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B9" w:rsidRDefault="00B522B9" w:rsidP="00603266">
      <w:pPr>
        <w:jc w:val="both"/>
        <w:rPr>
          <w:b/>
        </w:rPr>
      </w:pPr>
      <w:r w:rsidRPr="00B522B9">
        <w:rPr>
          <w:b/>
        </w:rPr>
        <w:t xml:space="preserve">You have been recommended to have a prostate biopsy. You will be asked to stop </w:t>
      </w:r>
      <w:r>
        <w:rPr>
          <w:b/>
        </w:rPr>
        <w:t xml:space="preserve">all </w:t>
      </w:r>
      <w:r w:rsidRPr="00B522B9">
        <w:rPr>
          <w:b/>
        </w:rPr>
        <w:t xml:space="preserve">blood thinner medications </w:t>
      </w:r>
      <w:r>
        <w:rPr>
          <w:b/>
        </w:rPr>
        <w:t>for 1 week prior to the biopsy. Example of blood thinner medications include:</w:t>
      </w:r>
    </w:p>
    <w:p w:rsidR="00603266" w:rsidRDefault="00603266" w:rsidP="00B522B9">
      <w:pPr>
        <w:pStyle w:val="ListParagraph"/>
        <w:numPr>
          <w:ilvl w:val="0"/>
          <w:numId w:val="4"/>
        </w:numPr>
        <w:sectPr w:rsidR="00603266" w:rsidSect="00C94CC5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22B9" w:rsidRPr="00B522B9" w:rsidRDefault="00B522B9" w:rsidP="00603266">
      <w:pPr>
        <w:pStyle w:val="ListParagraph"/>
        <w:numPr>
          <w:ilvl w:val="0"/>
          <w:numId w:val="4"/>
        </w:numPr>
        <w:ind w:right="-2254"/>
      </w:pPr>
      <w:r w:rsidRPr="00B522B9">
        <w:t>Aspirin 325</w:t>
      </w:r>
      <w:r>
        <w:t xml:space="preserve"> </w:t>
      </w:r>
      <w:r w:rsidRPr="00B522B9">
        <w:t>mg (</w:t>
      </w:r>
      <w:r>
        <w:t>no need to stop ‘</w:t>
      </w:r>
      <w:r w:rsidRPr="00B522B9">
        <w:t>baby</w:t>
      </w:r>
      <w:r>
        <w:t>’</w:t>
      </w:r>
      <w:r w:rsidRPr="00B522B9">
        <w:t xml:space="preserve"> Aspirin 81</w:t>
      </w:r>
      <w:r>
        <w:t xml:space="preserve"> </w:t>
      </w:r>
      <w:r w:rsidRPr="00B522B9">
        <w:t>mg)</w:t>
      </w:r>
    </w:p>
    <w:p w:rsidR="00B522B9" w:rsidRPr="00B522B9" w:rsidRDefault="00B522B9" w:rsidP="00603266">
      <w:pPr>
        <w:pStyle w:val="ListParagraph"/>
        <w:numPr>
          <w:ilvl w:val="0"/>
          <w:numId w:val="4"/>
        </w:numPr>
        <w:ind w:right="-2254"/>
      </w:pPr>
      <w:r w:rsidRPr="00B522B9">
        <w:t>Warfarin (Coumadin)</w:t>
      </w:r>
    </w:p>
    <w:p w:rsidR="00B522B9" w:rsidRPr="00B522B9" w:rsidRDefault="00B522B9" w:rsidP="00603266">
      <w:pPr>
        <w:pStyle w:val="ListParagraph"/>
        <w:numPr>
          <w:ilvl w:val="0"/>
          <w:numId w:val="4"/>
        </w:numPr>
        <w:ind w:right="-2254"/>
      </w:pPr>
      <w:r w:rsidRPr="00B522B9">
        <w:t>Ibuprofen (Aleve, Motrin, Advil)</w:t>
      </w:r>
    </w:p>
    <w:p w:rsidR="00B522B9" w:rsidRPr="00B522B9" w:rsidRDefault="00B522B9" w:rsidP="00603266">
      <w:pPr>
        <w:pStyle w:val="ListParagraph"/>
        <w:numPr>
          <w:ilvl w:val="0"/>
          <w:numId w:val="4"/>
        </w:numPr>
        <w:ind w:left="180" w:right="-2254"/>
      </w:pPr>
      <w:r>
        <w:t>Dabigatran (</w:t>
      </w:r>
      <w:proofErr w:type="spellStart"/>
      <w:r w:rsidRPr="00B522B9">
        <w:t>Pradaxa</w:t>
      </w:r>
      <w:proofErr w:type="spellEnd"/>
      <w:r>
        <w:t>)</w:t>
      </w:r>
    </w:p>
    <w:p w:rsidR="00B522B9" w:rsidRPr="00B522B9" w:rsidRDefault="00B522B9" w:rsidP="00603266">
      <w:pPr>
        <w:pStyle w:val="ListParagraph"/>
        <w:numPr>
          <w:ilvl w:val="0"/>
          <w:numId w:val="4"/>
        </w:numPr>
        <w:ind w:left="180" w:right="-2254"/>
      </w:pPr>
      <w:r>
        <w:t>Apixaban (</w:t>
      </w:r>
      <w:proofErr w:type="spellStart"/>
      <w:r w:rsidRPr="00B522B9">
        <w:t>Eliquis</w:t>
      </w:r>
      <w:proofErr w:type="spellEnd"/>
      <w:r>
        <w:t>)</w:t>
      </w:r>
    </w:p>
    <w:p w:rsidR="00603266" w:rsidRDefault="00B522B9" w:rsidP="00603266">
      <w:pPr>
        <w:pStyle w:val="ListParagraph"/>
        <w:numPr>
          <w:ilvl w:val="0"/>
          <w:numId w:val="4"/>
        </w:numPr>
        <w:ind w:left="180" w:right="-2254"/>
        <w:sectPr w:rsidR="00603266" w:rsidSect="0060326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5472" w:space="720"/>
            <w:col w:w="3168"/>
          </w:cols>
          <w:docGrid w:linePitch="360"/>
        </w:sectPr>
      </w:pPr>
      <w:r w:rsidRPr="00B522B9">
        <w:t>Rivaroxaban (</w:t>
      </w:r>
      <w:proofErr w:type="spellStart"/>
      <w:r w:rsidRPr="00B522B9">
        <w:t>Xarelto</w:t>
      </w:r>
      <w:proofErr w:type="spellEnd"/>
      <w:r w:rsidR="00603266">
        <w:t>)</w:t>
      </w:r>
    </w:p>
    <w:p w:rsidR="00C60047" w:rsidRDefault="00B522B9" w:rsidP="00BA32D0">
      <w:pPr>
        <w:rPr>
          <w:b/>
        </w:rPr>
      </w:pPr>
      <w:r w:rsidRPr="00B522B9">
        <w:rPr>
          <w:b/>
        </w:rPr>
        <w:t xml:space="preserve">Please contact </w:t>
      </w:r>
      <w:r>
        <w:rPr>
          <w:b/>
        </w:rPr>
        <w:t>the health professional who prescribed the blood thinner medication to see if you can stop them for 1 week.</w:t>
      </w:r>
    </w:p>
    <w:p w:rsidR="00B522B9" w:rsidRDefault="00B522B9" w:rsidP="00BA32D0">
      <w:pPr>
        <w:rPr>
          <w:b/>
        </w:rPr>
      </w:pPr>
      <w:r>
        <w:rPr>
          <w:b/>
        </w:rPr>
        <w:t>You have been given the following prescriptions:</w:t>
      </w:r>
    </w:p>
    <w:p w:rsidR="00B522B9" w:rsidRDefault="00B522B9" w:rsidP="00B522B9">
      <w:pPr>
        <w:pStyle w:val="ListParagraph"/>
        <w:numPr>
          <w:ilvl w:val="0"/>
          <w:numId w:val="5"/>
        </w:numPr>
        <w:ind w:left="360"/>
        <w:rPr>
          <w:b/>
        </w:rPr>
      </w:pPr>
      <w:bookmarkStart w:id="0" w:name="_Hlk465238870"/>
      <w:r>
        <w:rPr>
          <w:b/>
        </w:rPr>
        <w:t>Antibiotic: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8787"/>
      </w:tblGrid>
      <w:tr w:rsidR="00603266" w:rsidTr="00603266">
        <w:trPr>
          <w:trHeight w:val="647"/>
        </w:trPr>
        <w:tc>
          <w:tcPr>
            <w:tcW w:w="573" w:type="dxa"/>
          </w:tcPr>
          <w:p w:rsidR="00603266" w:rsidRPr="00603266" w:rsidRDefault="00603266" w:rsidP="00B522B9">
            <w:pPr>
              <w:rPr>
                <w:sz w:val="40"/>
                <w:szCs w:val="40"/>
              </w:rPr>
            </w:pPr>
            <w:bookmarkStart w:id="1" w:name="_Hlk465239359"/>
            <w:bookmarkEnd w:id="0"/>
            <w:r w:rsidRPr="00603266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8787" w:type="dxa"/>
          </w:tcPr>
          <w:p w:rsidR="00603266" w:rsidRPr="00603266" w:rsidRDefault="00603266" w:rsidP="00603266">
            <w:pPr>
              <w:jc w:val="both"/>
            </w:pPr>
            <w:r>
              <w:rPr>
                <w:b/>
              </w:rPr>
              <w:t xml:space="preserve">Ciprofloxacin 500 mg tablets. </w:t>
            </w:r>
            <w:r w:rsidRPr="00603266">
              <w:t>Take one tablet every twelve hours. Start on the day before the biopsy and continue for 3 days (day before, day of and day after the biopsy) for a total of 6 tablets</w:t>
            </w:r>
          </w:p>
          <w:p w:rsidR="00603266" w:rsidRDefault="00603266" w:rsidP="00603266">
            <w:pPr>
              <w:jc w:val="both"/>
            </w:pPr>
          </w:p>
        </w:tc>
      </w:tr>
      <w:bookmarkEnd w:id="1"/>
      <w:tr w:rsidR="00603266" w:rsidTr="00603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03266" w:rsidRPr="00603266" w:rsidRDefault="00603266" w:rsidP="009C08CD">
            <w:pPr>
              <w:rPr>
                <w:sz w:val="40"/>
                <w:szCs w:val="40"/>
              </w:rPr>
            </w:pPr>
            <w:r w:rsidRPr="00603266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603266" w:rsidRDefault="00603266" w:rsidP="00603266">
            <w:pPr>
              <w:jc w:val="both"/>
            </w:pPr>
            <w:r>
              <w:rPr>
                <w:b/>
              </w:rPr>
              <w:t xml:space="preserve">Alternative </w:t>
            </w:r>
            <w:r w:rsidRPr="00603266">
              <w:t>(patients with allergy to fluoroquinolones, prior prostate biopsy-related infection, infections resistant to fluoroquinolones)</w:t>
            </w:r>
          </w:p>
        </w:tc>
      </w:tr>
    </w:tbl>
    <w:p w:rsidR="00603266" w:rsidRDefault="00603266" w:rsidP="00603266">
      <w:pPr>
        <w:tabs>
          <w:tab w:val="left" w:pos="9360"/>
        </w:tabs>
        <w:ind w:firstLine="720"/>
      </w:pPr>
      <w:r>
        <w:t xml:space="preserve">Drug: </w:t>
      </w:r>
      <w:r w:rsidRPr="00603266">
        <w:rPr>
          <w:u w:val="single"/>
        </w:rPr>
        <w:tab/>
      </w:r>
    </w:p>
    <w:p w:rsidR="00603266" w:rsidRDefault="00603266" w:rsidP="00603266">
      <w:pPr>
        <w:tabs>
          <w:tab w:val="left" w:pos="9360"/>
        </w:tabs>
        <w:ind w:firstLine="720"/>
      </w:pPr>
      <w:r>
        <w:t xml:space="preserve">Instruction: </w:t>
      </w:r>
      <w:r w:rsidRPr="00603266">
        <w:rPr>
          <w:u w:val="single"/>
        </w:rPr>
        <w:tab/>
      </w:r>
    </w:p>
    <w:p w:rsidR="00603266" w:rsidRDefault="00603266" w:rsidP="00603266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</w:rPr>
        <w:t>Enema:</w:t>
      </w:r>
    </w:p>
    <w:p w:rsidR="00603266" w:rsidRDefault="00603266" w:rsidP="003F765B">
      <w:pPr>
        <w:ind w:firstLine="720"/>
      </w:pPr>
      <w:r>
        <w:t>Fleet enema (sodium phosphate). Give yourself an enema the morning prior to the biopsy.</w:t>
      </w:r>
    </w:p>
    <w:p w:rsidR="009748F6" w:rsidRDefault="009748F6" w:rsidP="00603266">
      <w:pPr>
        <w:rPr>
          <w:b/>
        </w:rPr>
      </w:pPr>
    </w:p>
    <w:p w:rsidR="00603266" w:rsidRPr="00337376" w:rsidRDefault="00603266" w:rsidP="00603266">
      <w:pPr>
        <w:rPr>
          <w:b/>
        </w:rPr>
      </w:pPr>
      <w:r w:rsidRPr="00337376">
        <w:rPr>
          <w:b/>
        </w:rPr>
        <w:t>Day of surgery:</w:t>
      </w:r>
    </w:p>
    <w:p w:rsidR="00603266" w:rsidRDefault="00603266" w:rsidP="00603266">
      <w:pPr>
        <w:pStyle w:val="ListParagraph"/>
        <w:numPr>
          <w:ilvl w:val="0"/>
          <w:numId w:val="6"/>
        </w:numPr>
      </w:pPr>
      <w:r>
        <w:t>Wear comfortable clothing. Shower before leaving home.</w:t>
      </w:r>
    </w:p>
    <w:p w:rsidR="00603266" w:rsidRDefault="00603266" w:rsidP="00603266">
      <w:pPr>
        <w:pStyle w:val="ListParagraph"/>
        <w:numPr>
          <w:ilvl w:val="0"/>
          <w:numId w:val="6"/>
        </w:numPr>
      </w:pPr>
      <w:r>
        <w:t>Arrange for someone do drive you to and from the surgery center.</w:t>
      </w:r>
    </w:p>
    <w:p w:rsidR="00603266" w:rsidRDefault="00603266" w:rsidP="00603266">
      <w:pPr>
        <w:pStyle w:val="ListParagraph"/>
        <w:numPr>
          <w:ilvl w:val="0"/>
          <w:numId w:val="6"/>
        </w:numPr>
      </w:pPr>
      <w:r>
        <w:t>Bring all medications currently prescribed to you in their labeled containers to the hospital.</w:t>
      </w:r>
    </w:p>
    <w:p w:rsidR="00603266" w:rsidRPr="00AA501D" w:rsidRDefault="00603266" w:rsidP="00603266">
      <w:pPr>
        <w:rPr>
          <w:b/>
        </w:rPr>
      </w:pPr>
      <w:r w:rsidRPr="0049479B">
        <w:rPr>
          <w:rFonts w:cstheme="minorHAnsi"/>
          <w:b/>
        </w:rPr>
        <w:t>What usually happens during a prostate biopsy</w:t>
      </w:r>
      <w:r w:rsidRPr="00337376">
        <w:rPr>
          <w:b/>
        </w:rPr>
        <w:t>:</w:t>
      </w:r>
    </w:p>
    <w:p w:rsidR="009748F6" w:rsidRDefault="00603266" w:rsidP="009748F6">
      <w:pPr>
        <w:ind w:firstLine="720"/>
        <w:jc w:val="both"/>
      </w:pPr>
      <w:r w:rsidRPr="0049479B">
        <w:t xml:space="preserve">Before your biopsy, </w:t>
      </w:r>
      <w:r w:rsidR="003F765B">
        <w:t>a</w:t>
      </w:r>
      <w:r w:rsidRPr="0049479B">
        <w:t xml:space="preserve"> urology technician or nurse</w:t>
      </w:r>
      <w:r>
        <w:t xml:space="preserve"> </w:t>
      </w:r>
      <w:r w:rsidRPr="0049479B">
        <w:t>will prepare you for the biopsy. You lie on a table</w:t>
      </w:r>
      <w:r>
        <w:t xml:space="preserve"> </w:t>
      </w:r>
      <w:r w:rsidRPr="0049479B">
        <w:t xml:space="preserve">on your </w:t>
      </w:r>
      <w:r>
        <w:t>side.</w:t>
      </w:r>
      <w:r w:rsidRPr="0049479B">
        <w:t xml:space="preserve"> In some cases,</w:t>
      </w:r>
      <w:r>
        <w:t xml:space="preserve"> </w:t>
      </w:r>
      <w:r w:rsidRPr="0049479B">
        <w:t>you might be asked to lie on a kneeling position</w:t>
      </w:r>
      <w:r>
        <w:t>.</w:t>
      </w:r>
      <w:r w:rsidR="003F765B">
        <w:t xml:space="preserve"> </w:t>
      </w:r>
      <w:r w:rsidRPr="0049479B">
        <w:t>A solution to help prevent infection</w:t>
      </w:r>
      <w:r>
        <w:t xml:space="preserve"> </w:t>
      </w:r>
      <w:r w:rsidRPr="0049479B">
        <w:t>is applied to your rectal area, and</w:t>
      </w:r>
      <w:r>
        <w:t xml:space="preserve"> </w:t>
      </w:r>
      <w:r w:rsidRPr="0049479B">
        <w:t>a local anesthetic gel is applied</w:t>
      </w:r>
      <w:r>
        <w:t xml:space="preserve"> </w:t>
      </w:r>
      <w:r w:rsidRPr="0049479B">
        <w:t>to the rectum. The urologist may</w:t>
      </w:r>
      <w:r>
        <w:t xml:space="preserve"> </w:t>
      </w:r>
      <w:r w:rsidRPr="0049479B">
        <w:t>examine your rectum with his or her</w:t>
      </w:r>
      <w:r>
        <w:t xml:space="preserve"> </w:t>
      </w:r>
      <w:r w:rsidRPr="0049479B">
        <w:t>finger</w:t>
      </w:r>
      <w:r>
        <w:t xml:space="preserve">. Then the urologist inserts an </w:t>
      </w:r>
      <w:r w:rsidRPr="0049479B">
        <w:t>ultrasound probe into your rectum.</w:t>
      </w:r>
      <w:r>
        <w:t xml:space="preserve"> </w:t>
      </w:r>
      <w:r w:rsidRPr="0049479B">
        <w:t>Ultrasound uses sound waves to</w:t>
      </w:r>
      <w:r>
        <w:t xml:space="preserve"> </w:t>
      </w:r>
      <w:r w:rsidRPr="0049479B">
        <w:t>e</w:t>
      </w:r>
      <w:r>
        <w:t xml:space="preserve">xamine the body. The probe lets </w:t>
      </w:r>
      <w:r w:rsidRPr="0049479B">
        <w:t>the urologist view your prostate on</w:t>
      </w:r>
      <w:r>
        <w:t xml:space="preserve"> </w:t>
      </w:r>
      <w:r w:rsidRPr="0049479B">
        <w:t xml:space="preserve">a </w:t>
      </w:r>
      <w:r>
        <w:t>monitor</w:t>
      </w:r>
      <w:r w:rsidRPr="0049479B">
        <w:t xml:space="preserve"> screen to see the area(s)</w:t>
      </w:r>
      <w:r>
        <w:t xml:space="preserve"> </w:t>
      </w:r>
      <w:r w:rsidRPr="0049479B">
        <w:t>from which the tissue sample will be</w:t>
      </w:r>
      <w:r>
        <w:t xml:space="preserve"> </w:t>
      </w:r>
      <w:r w:rsidRPr="0049479B">
        <w:t>taken. After the probe is inserted, the</w:t>
      </w:r>
      <w:r>
        <w:t xml:space="preserve"> </w:t>
      </w:r>
      <w:r w:rsidRPr="0049479B">
        <w:t>urologist will inject anesthetic into the</w:t>
      </w:r>
      <w:r>
        <w:t xml:space="preserve"> </w:t>
      </w:r>
      <w:r w:rsidRPr="0049479B">
        <w:t>prostate to numb the area.</w:t>
      </w:r>
      <w:r w:rsidR="003F765B">
        <w:t xml:space="preserve"> </w:t>
      </w:r>
      <w:r w:rsidRPr="0049479B">
        <w:t>Before the actual biopsy is done,</w:t>
      </w:r>
      <w:r>
        <w:t xml:space="preserve"> </w:t>
      </w:r>
      <w:r w:rsidRPr="0049479B">
        <w:t>the urologist will tell you so that</w:t>
      </w:r>
      <w:r>
        <w:t xml:space="preserve"> </w:t>
      </w:r>
      <w:r w:rsidRPr="0049479B">
        <w:t>you can anticipate a minor needle</w:t>
      </w:r>
      <w:r>
        <w:t xml:space="preserve"> </w:t>
      </w:r>
      <w:r w:rsidRPr="0049479B">
        <w:t>sting. The biopsy instrument makes</w:t>
      </w:r>
      <w:r>
        <w:t xml:space="preserve"> </w:t>
      </w:r>
      <w:r w:rsidRPr="0049479B">
        <w:t>a snapping sound as the tissue</w:t>
      </w:r>
      <w:r>
        <w:t xml:space="preserve"> </w:t>
      </w:r>
      <w:r w:rsidRPr="0049479B">
        <w:t>sample is taken. Do not be alarmed</w:t>
      </w:r>
      <w:r>
        <w:t xml:space="preserve"> </w:t>
      </w:r>
      <w:r w:rsidRPr="0049479B">
        <w:t>by this. You probably will feel only</w:t>
      </w:r>
      <w:r>
        <w:t xml:space="preserve"> </w:t>
      </w:r>
      <w:r w:rsidRPr="0049479B">
        <w:t>mild discomfort when the needle is</w:t>
      </w:r>
      <w:r>
        <w:t xml:space="preserve"> </w:t>
      </w:r>
      <w:r w:rsidRPr="0049479B">
        <w:t>inserted and withdrawn. The biopsy</w:t>
      </w:r>
      <w:r>
        <w:t xml:space="preserve"> </w:t>
      </w:r>
      <w:r w:rsidRPr="0049479B">
        <w:t>takes about 10 minutes.</w:t>
      </w:r>
      <w:r>
        <w:t xml:space="preserve"> </w:t>
      </w:r>
      <w:r w:rsidRPr="0049479B">
        <w:t>The tissue sample obtained from the</w:t>
      </w:r>
      <w:r>
        <w:t xml:space="preserve"> </w:t>
      </w:r>
      <w:r w:rsidRPr="0049479B">
        <w:t xml:space="preserve">biopsy is sent to the </w:t>
      </w:r>
      <w:r w:rsidR="009748F6">
        <w:t xml:space="preserve">pathology </w:t>
      </w:r>
      <w:r w:rsidRPr="0049479B">
        <w:t>laboratory for</w:t>
      </w:r>
      <w:r>
        <w:t xml:space="preserve"> </w:t>
      </w:r>
      <w:r w:rsidRPr="0049479B">
        <w:t>examination.</w:t>
      </w:r>
      <w:r w:rsidR="009748F6">
        <w:br w:type="page"/>
      </w:r>
    </w:p>
    <w:p w:rsidR="003F765B" w:rsidRPr="00337376" w:rsidRDefault="003F765B" w:rsidP="009748F6">
      <w:pPr>
        <w:jc w:val="both"/>
        <w:rPr>
          <w:b/>
          <w:sz w:val="32"/>
        </w:rPr>
      </w:pPr>
      <w:r w:rsidRPr="00337376">
        <w:rPr>
          <w:b/>
          <w:sz w:val="32"/>
        </w:rPr>
        <w:lastRenderedPageBreak/>
        <w:t>Post-</w:t>
      </w:r>
      <w:r>
        <w:rPr>
          <w:b/>
          <w:sz w:val="32"/>
        </w:rPr>
        <w:t>Prostate Biopsy</w:t>
      </w:r>
      <w:r w:rsidR="009748F6">
        <w:rPr>
          <w:b/>
          <w:sz w:val="32"/>
        </w:rPr>
        <w:t xml:space="preserve"> </w:t>
      </w:r>
      <w:r w:rsidR="009748F6" w:rsidRPr="00337376">
        <w:rPr>
          <w:b/>
          <w:sz w:val="32"/>
        </w:rPr>
        <w:t>Instructions</w:t>
      </w:r>
    </w:p>
    <w:p w:rsidR="003F765B" w:rsidRPr="00337376" w:rsidRDefault="003F765B" w:rsidP="003F765B">
      <w:pPr>
        <w:rPr>
          <w:b/>
        </w:rPr>
      </w:pPr>
      <w:r w:rsidRPr="00337376">
        <w:rPr>
          <w:b/>
        </w:rPr>
        <w:t>General instructions</w:t>
      </w:r>
      <w:r>
        <w:rPr>
          <w:b/>
        </w:rPr>
        <w:t>:</w:t>
      </w:r>
    </w:p>
    <w:p w:rsidR="003F765B" w:rsidRDefault="003F765B" w:rsidP="003F765B">
      <w:pPr>
        <w:pStyle w:val="ListParagraph"/>
        <w:numPr>
          <w:ilvl w:val="0"/>
          <w:numId w:val="8"/>
        </w:numPr>
        <w:jc w:val="both"/>
      </w:pPr>
      <w:r>
        <w:t>You will be generally discharged from the clinic after the procedure.</w:t>
      </w:r>
    </w:p>
    <w:p w:rsidR="003F765B" w:rsidRDefault="003F765B" w:rsidP="003F765B">
      <w:pPr>
        <w:pStyle w:val="ListParagraph"/>
        <w:numPr>
          <w:ilvl w:val="0"/>
          <w:numId w:val="8"/>
        </w:numPr>
        <w:jc w:val="both"/>
      </w:pPr>
      <w:r>
        <w:t>Continue to use the antibiotic as prescribed by the urologist.</w:t>
      </w:r>
    </w:p>
    <w:p w:rsidR="003F765B" w:rsidRDefault="003F765B" w:rsidP="003F765B">
      <w:pPr>
        <w:pStyle w:val="ListParagraph"/>
        <w:numPr>
          <w:ilvl w:val="0"/>
          <w:numId w:val="7"/>
        </w:numPr>
        <w:jc w:val="both"/>
      </w:pPr>
      <w:r w:rsidRPr="0049479B">
        <w:rPr>
          <w:rFonts w:cstheme="minorHAnsi"/>
        </w:rPr>
        <w:t>You may take a non</w:t>
      </w:r>
      <w:r>
        <w:rPr>
          <w:rFonts w:cstheme="minorHAnsi"/>
        </w:rPr>
        <w:t>-</w:t>
      </w:r>
      <w:r w:rsidRPr="0049479B">
        <w:rPr>
          <w:rFonts w:cstheme="minorHAnsi"/>
        </w:rPr>
        <w:t>aspirin pain</w:t>
      </w:r>
      <w:r>
        <w:rPr>
          <w:rFonts w:cstheme="minorHAnsi"/>
        </w:rPr>
        <w:t xml:space="preserve"> </w:t>
      </w:r>
      <w:r w:rsidRPr="0049479B">
        <w:rPr>
          <w:rFonts w:cstheme="minorHAnsi"/>
        </w:rPr>
        <w:t>reliever containing acetaminophen</w:t>
      </w:r>
      <w:r>
        <w:rPr>
          <w:rFonts w:cstheme="minorHAnsi"/>
        </w:rPr>
        <w:t xml:space="preserve"> </w:t>
      </w:r>
      <w:r w:rsidRPr="0049479B">
        <w:rPr>
          <w:rFonts w:cstheme="minorHAnsi"/>
        </w:rPr>
        <w:t>(</w:t>
      </w:r>
      <w:r>
        <w:rPr>
          <w:rFonts w:cstheme="minorHAnsi"/>
        </w:rPr>
        <w:t xml:space="preserve">such as </w:t>
      </w:r>
      <w:r w:rsidRPr="0049479B">
        <w:rPr>
          <w:rFonts w:cstheme="minorHAnsi"/>
        </w:rPr>
        <w:t>Tylenol</w:t>
      </w:r>
      <w:r>
        <w:rPr>
          <w:rFonts w:cstheme="minorHAnsi"/>
        </w:rPr>
        <w:t>)</w:t>
      </w:r>
      <w:r w:rsidRPr="0049479B">
        <w:rPr>
          <w:rFonts w:cstheme="minorHAnsi"/>
        </w:rPr>
        <w:t xml:space="preserve"> for discomfort.</w:t>
      </w:r>
      <w:r>
        <w:rPr>
          <w:rFonts w:cstheme="minorHAnsi"/>
        </w:rPr>
        <w:t xml:space="preserve"> </w:t>
      </w:r>
      <w:r>
        <w:t xml:space="preserve">Avoid Aspirin and </w:t>
      </w:r>
      <w:r w:rsidR="009748F6">
        <w:t>A</w:t>
      </w:r>
      <w:r>
        <w:t xml:space="preserve">spirin-like products such as Ibuprofen (Aleve, Motrin, Advil) for at least 24 hours or longer if there </w:t>
      </w:r>
      <w:r w:rsidR="009748F6">
        <w:t xml:space="preserve">are </w:t>
      </w:r>
      <w:r>
        <w:t xml:space="preserve">signs </w:t>
      </w:r>
      <w:r w:rsidR="009748F6">
        <w:t>of bleeding.</w:t>
      </w:r>
    </w:p>
    <w:p w:rsidR="003F765B" w:rsidRDefault="003F765B" w:rsidP="003F765B">
      <w:pPr>
        <w:pStyle w:val="ListParagraph"/>
        <w:numPr>
          <w:ilvl w:val="0"/>
          <w:numId w:val="8"/>
        </w:numPr>
        <w:jc w:val="both"/>
      </w:pPr>
      <w:r>
        <w:t>You should NOT drive or operate machinery if the catheter is in place or if you are on pain killers.</w:t>
      </w:r>
    </w:p>
    <w:p w:rsidR="003F765B" w:rsidRDefault="003F765B" w:rsidP="003F765B">
      <w:pPr>
        <w:pStyle w:val="ListParagraph"/>
        <w:numPr>
          <w:ilvl w:val="0"/>
          <w:numId w:val="8"/>
        </w:numPr>
        <w:jc w:val="both"/>
      </w:pPr>
      <w:r>
        <w:t>You may resume your usual diet.</w:t>
      </w:r>
    </w:p>
    <w:p w:rsidR="003F765B" w:rsidRDefault="003F765B" w:rsidP="003F765B">
      <w:pPr>
        <w:pStyle w:val="ListParagraph"/>
        <w:numPr>
          <w:ilvl w:val="0"/>
          <w:numId w:val="8"/>
        </w:numPr>
        <w:jc w:val="both"/>
      </w:pPr>
      <w:r>
        <w:t>R</w:t>
      </w:r>
      <w:r w:rsidRPr="00AA501D">
        <w:t>est for the remainder of the day and resume activities as you feel able.</w:t>
      </w:r>
    </w:p>
    <w:p w:rsidR="003F765B" w:rsidRDefault="003F765B" w:rsidP="003F765B">
      <w:pPr>
        <w:pStyle w:val="ListParagraph"/>
        <w:numPr>
          <w:ilvl w:val="0"/>
          <w:numId w:val="8"/>
        </w:numPr>
        <w:jc w:val="both"/>
      </w:pPr>
      <w:r w:rsidRPr="00AA501D">
        <w:t>If you received general anesthesia, have a responsible adult stay with you for the remainder of the day</w:t>
      </w:r>
      <w:r>
        <w:t>.</w:t>
      </w:r>
    </w:p>
    <w:p w:rsidR="003F765B" w:rsidRDefault="003F765B" w:rsidP="003F765B">
      <w:pPr>
        <w:pStyle w:val="ListParagraph"/>
        <w:numPr>
          <w:ilvl w:val="0"/>
          <w:numId w:val="8"/>
        </w:numPr>
        <w:jc w:val="both"/>
      </w:pPr>
      <w:r w:rsidRPr="00AA501D">
        <w:t xml:space="preserve">For one or two days after the biopsy, it is normal to have blood in your urine at the beginning of urination. Minor rectal bleeding may </w:t>
      </w:r>
      <w:r>
        <w:t xml:space="preserve">also </w:t>
      </w:r>
      <w:r w:rsidRPr="00AA501D">
        <w:t xml:space="preserve">occur. This should go away within a few days. Blood in your ejaculate (semen) is common and may persist for weeks </w:t>
      </w:r>
      <w:r>
        <w:t>or months (b</w:t>
      </w:r>
      <w:r w:rsidRPr="00AA501D">
        <w:t>lood-tinged semen is not</w:t>
      </w:r>
      <w:r>
        <w:t xml:space="preserve"> harmful to your sexual partner).</w:t>
      </w:r>
    </w:p>
    <w:p w:rsidR="009748F6" w:rsidRDefault="009748F6" w:rsidP="003F765B">
      <w:pPr>
        <w:pStyle w:val="ListParagraph"/>
        <w:numPr>
          <w:ilvl w:val="0"/>
          <w:numId w:val="8"/>
        </w:numPr>
        <w:jc w:val="both"/>
      </w:pPr>
      <w:r>
        <w:t>If you take blood thinner medications, typically you may resume them 24 hours after the biopsy unless there is persistent bleeding, in which case you should contact your urologist.</w:t>
      </w:r>
    </w:p>
    <w:p w:rsidR="002E314E" w:rsidRDefault="002E314E" w:rsidP="003F765B">
      <w:pPr>
        <w:pStyle w:val="ListParagraph"/>
        <w:numPr>
          <w:ilvl w:val="0"/>
          <w:numId w:val="8"/>
        </w:numPr>
        <w:jc w:val="both"/>
      </w:pPr>
      <w:r>
        <w:t>Your results will typically take 1 week. These will be discussed at your next clinic appointment.</w:t>
      </w:r>
      <w:bookmarkStart w:id="2" w:name="_GoBack"/>
      <w:bookmarkEnd w:id="2"/>
    </w:p>
    <w:p w:rsidR="003F765B" w:rsidRPr="00337376" w:rsidRDefault="003F765B" w:rsidP="003F765B">
      <w:pPr>
        <w:rPr>
          <w:b/>
        </w:rPr>
      </w:pPr>
      <w:r w:rsidRPr="00337376">
        <w:rPr>
          <w:b/>
        </w:rPr>
        <w:t>Reportable symptoms that required immediate medical attention:</w:t>
      </w:r>
    </w:p>
    <w:p w:rsidR="003F765B" w:rsidRDefault="003F765B" w:rsidP="003F765B">
      <w:pPr>
        <w:pStyle w:val="ListParagraph"/>
        <w:numPr>
          <w:ilvl w:val="0"/>
          <w:numId w:val="9"/>
        </w:numPr>
      </w:pPr>
      <w:r>
        <w:t>Fever of 101</w:t>
      </w:r>
      <w:r w:rsidRPr="00B1625A">
        <w:rPr>
          <w:vertAlign w:val="superscript"/>
        </w:rPr>
        <w:t>o</w:t>
      </w:r>
      <w:r>
        <w:t>F or greater</w:t>
      </w:r>
    </w:p>
    <w:p w:rsidR="003F765B" w:rsidRDefault="003F765B" w:rsidP="003F765B">
      <w:pPr>
        <w:pStyle w:val="ListParagraph"/>
        <w:numPr>
          <w:ilvl w:val="0"/>
          <w:numId w:val="9"/>
        </w:numPr>
      </w:pPr>
      <w:r>
        <w:t>Inability to urinate</w:t>
      </w:r>
    </w:p>
    <w:p w:rsidR="003F765B" w:rsidRPr="00603266" w:rsidRDefault="003F765B" w:rsidP="003F765B">
      <w:pPr>
        <w:ind w:firstLine="720"/>
        <w:jc w:val="both"/>
      </w:pPr>
    </w:p>
    <w:sectPr w:rsidR="003F765B" w:rsidRPr="00603266" w:rsidSect="009748F6">
      <w:type w:val="continuous"/>
      <w:pgSz w:w="12240" w:h="15840"/>
      <w:pgMar w:top="1440" w:right="1440" w:bottom="72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A3" w:rsidRDefault="00955AA3" w:rsidP="00BA549A">
      <w:pPr>
        <w:spacing w:after="0" w:line="240" w:lineRule="auto"/>
      </w:pPr>
      <w:r>
        <w:separator/>
      </w:r>
    </w:p>
  </w:endnote>
  <w:endnote w:type="continuationSeparator" w:id="0">
    <w:p w:rsidR="00955AA3" w:rsidRDefault="00955AA3" w:rsidP="00BA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A3" w:rsidRDefault="00955AA3" w:rsidP="00BA549A">
      <w:pPr>
        <w:spacing w:after="0" w:line="240" w:lineRule="auto"/>
      </w:pPr>
      <w:r>
        <w:separator/>
      </w:r>
    </w:p>
  </w:footnote>
  <w:footnote w:type="continuationSeparator" w:id="0">
    <w:p w:rsidR="00955AA3" w:rsidRDefault="00955AA3" w:rsidP="00BA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47" w:rsidRDefault="00C6004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39639B17" wp14:editId="3D4187B7">
              <wp:simplePos x="0" y="0"/>
              <wp:positionH relativeFrom="margin">
                <wp:posOffset>3095625</wp:posOffset>
              </wp:positionH>
              <wp:positionV relativeFrom="paragraph">
                <wp:posOffset>38100</wp:posOffset>
              </wp:positionV>
              <wp:extent cx="2771775" cy="504825"/>
              <wp:effectExtent l="0" t="0" r="28575" b="28575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047" w:rsidRPr="00266F9B" w:rsidRDefault="00C60047" w:rsidP="00266F9B">
                          <w:pPr>
                            <w:spacing w:after="0"/>
                            <w:jc w:val="center"/>
                            <w:rPr>
                              <w:i/>
                            </w:rPr>
                          </w:pPr>
                          <w:r w:rsidRPr="00266F9B">
                            <w:rPr>
                              <w:i/>
                            </w:rPr>
                            <w:t>Patient sticker</w:t>
                          </w:r>
                          <w:r>
                            <w:rPr>
                              <w:i/>
                            </w:rPr>
                            <w:t xml:space="preserve"> (including name, MRN, DOB)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39B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75pt;margin-top:3pt;width:218.25pt;height:3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">
              <v:textbox>
                <w:txbxContent>
                  <w:p w:rsidR="00C60047" w:rsidRPr="00266F9B" w:rsidRDefault="00C60047" w:rsidP="00266F9B">
                    <w:pPr>
                      <w:spacing w:after="0"/>
                      <w:jc w:val="center"/>
                      <w:rPr>
                        <w:i/>
                      </w:rPr>
                    </w:pPr>
                    <w:r w:rsidRPr="00266F9B">
                      <w:rPr>
                        <w:i/>
                      </w:rPr>
                      <w:t>Patient sticker</w:t>
                    </w:r>
                    <w:r>
                      <w:rPr>
                        <w:i/>
                      </w:rPr>
                      <w:t xml:space="preserve"> (including name, MRN, DOB)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16004077" wp14:editId="22B5C590">
          <wp:extent cx="2939901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I_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53"/>
                  <a:stretch/>
                </pic:blipFill>
                <pic:spPr bwMode="auto">
                  <a:xfrm>
                    <a:off x="0" y="0"/>
                    <a:ext cx="2969601" cy="442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60047" w:rsidRPr="00C94CC5" w:rsidRDefault="00C60047" w:rsidP="00DA6092">
    <w:pPr>
      <w:pStyle w:val="Header"/>
      <w:ind w:left="1260"/>
      <w:rPr>
        <w:rFonts w:ascii="Arial" w:hAnsi="Arial" w:cs="Arial"/>
        <w:b/>
      </w:rPr>
    </w:pPr>
    <w:r w:rsidRPr="00C94CC5">
      <w:rPr>
        <w:rFonts w:ascii="Arial" w:hAnsi="Arial" w:cs="Arial"/>
        <w:b/>
      </w:rPr>
      <w:t>Department of Urology</w:t>
    </w:r>
  </w:p>
  <w:p w:rsidR="00C60047" w:rsidRPr="00DA6092" w:rsidRDefault="00C60047" w:rsidP="00DA6092">
    <w:pPr>
      <w:pStyle w:val="Header"/>
      <w:ind w:left="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B7F"/>
    <w:multiLevelType w:val="hybridMultilevel"/>
    <w:tmpl w:val="97F62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1FFE"/>
    <w:multiLevelType w:val="hybridMultilevel"/>
    <w:tmpl w:val="BA58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5032"/>
    <w:multiLevelType w:val="hybridMultilevel"/>
    <w:tmpl w:val="E800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2B31"/>
    <w:multiLevelType w:val="hybridMultilevel"/>
    <w:tmpl w:val="A70E6508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40AA75E5"/>
    <w:multiLevelType w:val="hybridMultilevel"/>
    <w:tmpl w:val="224AE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34A93"/>
    <w:multiLevelType w:val="hybridMultilevel"/>
    <w:tmpl w:val="6884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D254A"/>
    <w:multiLevelType w:val="hybridMultilevel"/>
    <w:tmpl w:val="E2927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879BE"/>
    <w:multiLevelType w:val="hybridMultilevel"/>
    <w:tmpl w:val="5E60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7A19"/>
    <w:multiLevelType w:val="hybridMultilevel"/>
    <w:tmpl w:val="A70E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F7"/>
    <w:rsid w:val="0001634D"/>
    <w:rsid w:val="00022492"/>
    <w:rsid w:val="000574CE"/>
    <w:rsid w:val="000A03CB"/>
    <w:rsid w:val="00123076"/>
    <w:rsid w:val="001A0442"/>
    <w:rsid w:val="002312F7"/>
    <w:rsid w:val="00266F9B"/>
    <w:rsid w:val="00291AE7"/>
    <w:rsid w:val="002E314E"/>
    <w:rsid w:val="002E5582"/>
    <w:rsid w:val="003F765B"/>
    <w:rsid w:val="004759B4"/>
    <w:rsid w:val="004851B6"/>
    <w:rsid w:val="0050250B"/>
    <w:rsid w:val="005B6AA9"/>
    <w:rsid w:val="00603266"/>
    <w:rsid w:val="00623200"/>
    <w:rsid w:val="00697F9E"/>
    <w:rsid w:val="00720744"/>
    <w:rsid w:val="007E4582"/>
    <w:rsid w:val="00860DB8"/>
    <w:rsid w:val="008D0567"/>
    <w:rsid w:val="00900C88"/>
    <w:rsid w:val="00955AA3"/>
    <w:rsid w:val="009748F6"/>
    <w:rsid w:val="009B4B97"/>
    <w:rsid w:val="00A24B0B"/>
    <w:rsid w:val="00A55043"/>
    <w:rsid w:val="00B047C1"/>
    <w:rsid w:val="00B522B9"/>
    <w:rsid w:val="00BA32D0"/>
    <w:rsid w:val="00BA549A"/>
    <w:rsid w:val="00C261ED"/>
    <w:rsid w:val="00C47801"/>
    <w:rsid w:val="00C60047"/>
    <w:rsid w:val="00C94CC5"/>
    <w:rsid w:val="00CA08B6"/>
    <w:rsid w:val="00CF60F8"/>
    <w:rsid w:val="00D17D8E"/>
    <w:rsid w:val="00D62706"/>
    <w:rsid w:val="00D926D4"/>
    <w:rsid w:val="00DA6092"/>
    <w:rsid w:val="00E532C5"/>
    <w:rsid w:val="00EE1B5C"/>
    <w:rsid w:val="00F26552"/>
    <w:rsid w:val="00F370FD"/>
    <w:rsid w:val="00F7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BEC54"/>
  <w15:chartTrackingRefBased/>
  <w15:docId w15:val="{D1719565-71F7-4F8D-9141-90C42B3A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49A"/>
  </w:style>
  <w:style w:type="paragraph" w:styleId="Footer">
    <w:name w:val="footer"/>
    <w:basedOn w:val="Normal"/>
    <w:link w:val="FooterChar"/>
    <w:uiPriority w:val="99"/>
    <w:unhideWhenUsed/>
    <w:rsid w:val="00BA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49A"/>
  </w:style>
  <w:style w:type="paragraph" w:styleId="BalloonText">
    <w:name w:val="Balloon Text"/>
    <w:basedOn w:val="Normal"/>
    <w:link w:val="BalloonTextChar"/>
    <w:uiPriority w:val="99"/>
    <w:semiHidden/>
    <w:unhideWhenUsed/>
    <w:rsid w:val="00A5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Moreira, Daniel</dc:creator>
  <cp:keywords/>
  <dc:description/>
  <cp:lastModifiedBy>Moreira, Daniel</cp:lastModifiedBy>
  <cp:revision>4</cp:revision>
  <cp:lastPrinted>2016-10-14T15:34:00Z</cp:lastPrinted>
  <dcterms:created xsi:type="dcterms:W3CDTF">2016-10-26T14:41:00Z</dcterms:created>
  <dcterms:modified xsi:type="dcterms:W3CDTF">2016-10-26T16:06:00Z</dcterms:modified>
</cp:coreProperties>
</file>