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19A18" w14:textId="77777777" w:rsidR="00A923B6" w:rsidRPr="00D829AF" w:rsidRDefault="00863415" w:rsidP="00D829AF">
      <w:pPr>
        <w:spacing w:after="0" w:line="240" w:lineRule="auto"/>
        <w:outlineLvl w:val="0"/>
        <w:rPr>
          <w:rFonts w:asciiTheme="majorHAnsi" w:hAnsiTheme="majorHAnsi" w:cs="Arial"/>
          <w:b/>
          <w:bCs/>
          <w:iCs/>
          <w:color w:val="000000"/>
          <w:sz w:val="30"/>
          <w:szCs w:val="30"/>
        </w:rPr>
      </w:pPr>
      <w:r w:rsidRPr="00D829AF">
        <w:rPr>
          <w:rFonts w:asciiTheme="majorHAnsi" w:hAnsiTheme="majorHAnsi" w:cs="Arial"/>
          <w:b/>
          <w:bCs/>
          <w:iCs/>
          <w:color w:val="000000"/>
          <w:sz w:val="30"/>
          <w:szCs w:val="30"/>
        </w:rPr>
        <w:t>UI Health Clinic Directory</w:t>
      </w:r>
    </w:p>
    <w:p w14:paraId="0D219411" w14:textId="77777777" w:rsidR="004A7ADF" w:rsidRPr="00D829AF" w:rsidRDefault="00A923B6" w:rsidP="005D5AEE">
      <w:pPr>
        <w:outlineLvl w:val="0"/>
        <w:rPr>
          <w:rFonts w:asciiTheme="majorHAnsi" w:hAnsiTheme="majorHAnsi" w:cs="Arial"/>
          <w:sz w:val="24"/>
        </w:rPr>
      </w:pPr>
      <w:r w:rsidRPr="00D829AF">
        <w:rPr>
          <w:rFonts w:asciiTheme="majorHAnsi" w:hAnsiTheme="majorHAnsi" w:cs="Arial"/>
          <w:b/>
          <w:bCs/>
          <w:iCs/>
          <w:color w:val="000000"/>
          <w:sz w:val="28"/>
          <w:szCs w:val="26"/>
        </w:rPr>
        <w:t>1801 W. Taylor St. (</w:t>
      </w:r>
      <w:r w:rsidRPr="00D829AF">
        <w:rPr>
          <w:rFonts w:asciiTheme="majorHAnsi" w:hAnsiTheme="majorHAnsi" w:cs="Arial"/>
          <w:b/>
          <w:bCs/>
          <w:i/>
          <w:iCs/>
          <w:color w:val="000000"/>
          <w:sz w:val="28"/>
          <w:szCs w:val="26"/>
        </w:rPr>
        <w:t>unless noted by *</w:t>
      </w:r>
      <w:r w:rsidRPr="00D829AF">
        <w:rPr>
          <w:rFonts w:asciiTheme="majorHAnsi" w:hAnsiTheme="majorHAnsi" w:cs="Arial"/>
          <w:b/>
          <w:bCs/>
          <w:iCs/>
          <w:color w:val="000000"/>
          <w:sz w:val="28"/>
          <w:szCs w:val="26"/>
        </w:rPr>
        <w:t>)</w:t>
      </w:r>
    </w:p>
    <w:p w14:paraId="5C3A01B4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Allergy/Lung/Pulmonary Clinic</w:t>
      </w:r>
    </w:p>
    <w:p w14:paraId="386032B4" w14:textId="3242DD91" w:rsidR="00A923B6" w:rsidRPr="00D829AF" w:rsidRDefault="000C553D" w:rsidP="00D829AF">
      <w:pPr>
        <w:tabs>
          <w:tab w:val="left" w:pos="2340"/>
          <w:tab w:val="left" w:pos="2700"/>
          <w:tab w:val="left" w:pos="2880"/>
        </w:tabs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1st Fl. 1C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>312-996-3300</w:t>
      </w:r>
    </w:p>
    <w:p w14:paraId="5D85F4D6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770EA096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Arthritis/Kidney Clinic</w:t>
      </w:r>
    </w:p>
    <w:p w14:paraId="07339B73" w14:textId="3C25BAD5" w:rsidR="00A923B6" w:rsidRPr="00D829AF" w:rsidRDefault="00A923B6" w:rsidP="00D829AF">
      <w:pPr>
        <w:tabs>
          <w:tab w:val="left" w:pos="2700"/>
        </w:tabs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3rd Fl. 3D</w:t>
      </w:r>
      <w:r w:rsidRPr="00D829AF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ab/>
      </w:r>
      <w:r w:rsidR="005D5AEE" w:rsidRPr="00D829AF">
        <w:rPr>
          <w:rFonts w:asciiTheme="majorHAnsi" w:hAnsiTheme="majorHAnsi" w:cs="Arial"/>
        </w:rPr>
        <w:t>3</w:t>
      </w:r>
      <w:r w:rsidRPr="00D829AF">
        <w:rPr>
          <w:rFonts w:asciiTheme="majorHAnsi" w:hAnsiTheme="majorHAnsi" w:cs="Arial"/>
        </w:rPr>
        <w:t>12-413-5569</w:t>
      </w:r>
    </w:p>
    <w:p w14:paraId="61DF2F1E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4A1F6F69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Audiology Division-Hearing/Speech Clinic</w:t>
      </w:r>
    </w:p>
    <w:p w14:paraId="3301DCFF" w14:textId="1674BC27" w:rsidR="00A923B6" w:rsidRPr="00D829AF" w:rsidRDefault="00D4181D" w:rsidP="00D829AF">
      <w:pPr>
        <w:tabs>
          <w:tab w:val="left" w:pos="2880"/>
        </w:tabs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</w:t>
      </w:r>
      <w:r w:rsidR="005D5AEE" w:rsidRPr="00D829AF">
        <w:rPr>
          <w:rFonts w:asciiTheme="majorHAnsi" w:hAnsiTheme="majorHAnsi" w:cs="Arial"/>
        </w:rPr>
        <w:t>1855 W. Taylor, B46</w:t>
      </w:r>
      <w:r w:rsidR="005D5AEE" w:rsidRPr="00D829AF"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>312-996-6522</w:t>
      </w:r>
    </w:p>
    <w:p w14:paraId="6987F1E9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1F58583B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Cardiology/ Heart Center</w:t>
      </w:r>
    </w:p>
    <w:p w14:paraId="1B3D8815" w14:textId="286F492A" w:rsidR="00A923B6" w:rsidRPr="00D829AF" w:rsidRDefault="00A923B6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 xml:space="preserve">3rd Fl. 3C 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>312-996-6480</w:t>
      </w:r>
    </w:p>
    <w:p w14:paraId="229A4D65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1497E546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 xml:space="preserve">Center for Women’s Health Clinic </w:t>
      </w:r>
    </w:p>
    <w:p w14:paraId="22437025" w14:textId="77777777" w:rsidR="00A923B6" w:rsidRPr="00D829AF" w:rsidRDefault="00D4181D" w:rsidP="00D829AF">
      <w:pPr>
        <w:spacing w:after="0" w:line="220" w:lineRule="exact"/>
        <w:outlineLvl w:val="0"/>
        <w:rPr>
          <w:rFonts w:asciiTheme="majorHAnsi" w:hAnsiTheme="majorHAnsi" w:cs="Arial"/>
          <w:i/>
        </w:rPr>
      </w:pPr>
      <w:r w:rsidRPr="00D829AF">
        <w:rPr>
          <w:rFonts w:asciiTheme="majorHAnsi" w:hAnsiTheme="majorHAnsi" w:cs="Arial"/>
          <w:i/>
        </w:rPr>
        <w:t>Obstetrics &amp;</w:t>
      </w:r>
      <w:r w:rsidR="00A923B6" w:rsidRPr="00D829AF">
        <w:rPr>
          <w:rFonts w:asciiTheme="majorHAnsi" w:hAnsiTheme="majorHAnsi" w:cs="Arial"/>
          <w:i/>
        </w:rPr>
        <w:t xml:space="preserve"> Gynecology, Midwiv</w:t>
      </w:r>
      <w:r w:rsidRPr="00D829AF">
        <w:rPr>
          <w:rFonts w:asciiTheme="majorHAnsi" w:hAnsiTheme="majorHAnsi" w:cs="Arial"/>
          <w:i/>
        </w:rPr>
        <w:t>es</w:t>
      </w:r>
    </w:p>
    <w:p w14:paraId="1031FA62" w14:textId="35CA2C6F" w:rsidR="00A923B6" w:rsidRPr="00D829AF" w:rsidRDefault="00A923B6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4th Fl. 4C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>312-413-7500</w:t>
      </w:r>
    </w:p>
    <w:p w14:paraId="685F4B41" w14:textId="74363D45" w:rsidR="00A923B6" w:rsidRPr="00D829AF" w:rsidRDefault="00A923B6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Ultrasound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5D5AEE" w:rsidRPr="00D829AF">
        <w:rPr>
          <w:rFonts w:asciiTheme="majorHAnsi" w:hAnsiTheme="majorHAnsi" w:cs="Arial"/>
        </w:rPr>
        <w:t>312-</w:t>
      </w:r>
      <w:r w:rsidRPr="00D829AF">
        <w:rPr>
          <w:rFonts w:asciiTheme="majorHAnsi" w:hAnsiTheme="majorHAnsi" w:cs="Arial"/>
        </w:rPr>
        <w:t>996-8737</w:t>
      </w:r>
    </w:p>
    <w:p w14:paraId="2AD6EBA9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121B6D37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Children &amp; Adolescent Clinic</w:t>
      </w:r>
    </w:p>
    <w:p w14:paraId="4139A103" w14:textId="7CFC1778" w:rsidR="00A923B6" w:rsidRPr="00D829AF" w:rsidRDefault="00A923B6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2nd Fl. 2E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>312-996-7416</w:t>
      </w:r>
    </w:p>
    <w:p w14:paraId="5AE2B53F" w14:textId="77777777" w:rsidR="00D4181D" w:rsidRPr="00D829AF" w:rsidRDefault="00D4181D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7211BA28" w14:textId="77777777" w:rsidR="00863415" w:rsidRPr="00D829AF" w:rsidRDefault="00863415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2D1F8C2A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College of Dentistry-Dental Clinic</w:t>
      </w:r>
    </w:p>
    <w:p w14:paraId="2E50F602" w14:textId="6904D9A7" w:rsidR="00A923B6" w:rsidRPr="00D829AF" w:rsidRDefault="00D4181D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</w:t>
      </w:r>
      <w:r w:rsidR="00A923B6" w:rsidRPr="00D829AF">
        <w:rPr>
          <w:rFonts w:asciiTheme="majorHAnsi" w:hAnsiTheme="majorHAnsi" w:cs="Arial"/>
        </w:rPr>
        <w:t>801 S. Paulina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>312-996-7555</w:t>
      </w:r>
    </w:p>
    <w:p w14:paraId="7FA618F5" w14:textId="77777777" w:rsidR="001B17D6" w:rsidRPr="00D829AF" w:rsidRDefault="001B17D6" w:rsidP="00D829AF">
      <w:pPr>
        <w:spacing w:after="0" w:line="220" w:lineRule="exact"/>
        <w:rPr>
          <w:rFonts w:asciiTheme="majorHAnsi" w:hAnsiTheme="majorHAnsi" w:cs="Arial"/>
        </w:rPr>
      </w:pPr>
    </w:p>
    <w:p w14:paraId="22186E16" w14:textId="33FE224C" w:rsidR="001B17D6" w:rsidRPr="00D829AF" w:rsidRDefault="001B17D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 xml:space="preserve">Colorectal Surgery </w:t>
      </w:r>
    </w:p>
    <w:p w14:paraId="1E440EF2" w14:textId="1F097609" w:rsidR="001B17D6" w:rsidRPr="00D829AF" w:rsidRDefault="001B17D6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3</w:t>
      </w:r>
      <w:r w:rsidRPr="00D829AF">
        <w:rPr>
          <w:rFonts w:asciiTheme="majorHAnsi" w:hAnsiTheme="majorHAnsi" w:cs="Arial"/>
          <w:vertAlign w:val="superscript"/>
        </w:rPr>
        <w:t>rd</w:t>
      </w:r>
      <w:r w:rsidRPr="00D829AF">
        <w:rPr>
          <w:rFonts w:asciiTheme="majorHAnsi" w:hAnsiTheme="majorHAnsi" w:cs="Arial"/>
        </w:rPr>
        <w:t xml:space="preserve"> FL 3F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 xml:space="preserve">312 996 2061 </w:t>
      </w:r>
      <w:r w:rsidR="00EE36AF" w:rsidRPr="00D829AF">
        <w:rPr>
          <w:rFonts w:asciiTheme="majorHAnsi" w:hAnsiTheme="majorHAnsi" w:cs="Arial"/>
        </w:rPr>
        <w:br/>
        <w:t xml:space="preserve"> 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>or 5-4300</w:t>
      </w:r>
    </w:p>
    <w:p w14:paraId="72FA80E4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0F2FA6B0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Dermatology Clinic</w:t>
      </w:r>
    </w:p>
    <w:p w14:paraId="321A6B28" w14:textId="120F9C2D" w:rsidR="00A923B6" w:rsidRPr="00D829AF" w:rsidRDefault="000C553D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3rd Fl. 3E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>312-996-8666</w:t>
      </w:r>
    </w:p>
    <w:p w14:paraId="3A8DA05E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664E10E2" w14:textId="7E4D3591" w:rsidR="00A923B6" w:rsidRPr="00D829AF" w:rsidRDefault="001B17D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 xml:space="preserve">Digestive/GI </w:t>
      </w:r>
    </w:p>
    <w:p w14:paraId="5BEAAD07" w14:textId="591197AE" w:rsidR="00A923B6" w:rsidRPr="00D829AF" w:rsidRDefault="000C553D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3rd Fl. 3C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>312-996-3800</w:t>
      </w:r>
    </w:p>
    <w:p w14:paraId="54FCDA35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034BF5FB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Ear Nose &amp; Throat Clinic</w:t>
      </w:r>
    </w:p>
    <w:p w14:paraId="14283FAE" w14:textId="77777777" w:rsidR="00D4181D" w:rsidRPr="00D829AF" w:rsidRDefault="00D4181D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</w:t>
      </w:r>
      <w:r w:rsidR="00A923B6" w:rsidRPr="00D829AF">
        <w:rPr>
          <w:rFonts w:asciiTheme="majorHAnsi" w:hAnsiTheme="majorHAnsi" w:cs="Arial"/>
        </w:rPr>
        <w:t xml:space="preserve">1855 W. Taylor </w:t>
      </w:r>
    </w:p>
    <w:p w14:paraId="671FB11B" w14:textId="4C7BB0D5" w:rsidR="00A923B6" w:rsidRPr="00D829AF" w:rsidRDefault="00A923B6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Rm. 387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>312-996-6553/6554</w:t>
      </w:r>
    </w:p>
    <w:p w14:paraId="45DA40CF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60F52388" w14:textId="77777777" w:rsidR="00863415" w:rsidRPr="00D829AF" w:rsidRDefault="00863415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Family Medicine Clinic</w:t>
      </w:r>
    </w:p>
    <w:p w14:paraId="37610C8C" w14:textId="43CB0C2E" w:rsidR="00863415" w:rsidRPr="00D829AF" w:rsidRDefault="00863415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*722 W. Maxwell St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>312-996-2901</w:t>
      </w:r>
    </w:p>
    <w:p w14:paraId="212B1F2B" w14:textId="722E9D36" w:rsidR="00863415" w:rsidRPr="00D829AF" w:rsidRDefault="00863415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*1713 S. Ashland Ave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>312-996-2901</w:t>
      </w:r>
    </w:p>
    <w:p w14:paraId="0E5772F7" w14:textId="77777777" w:rsidR="00863415" w:rsidRPr="00D829AF" w:rsidRDefault="00863415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4BE22600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General/Internal Medicine Clinic</w:t>
      </w:r>
    </w:p>
    <w:p w14:paraId="3DD8B7A6" w14:textId="5514B1C7" w:rsidR="00A923B6" w:rsidRPr="00D829AF" w:rsidRDefault="00D829A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3rd Fl. 3A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 xml:space="preserve">312-355-1700    </w:t>
      </w:r>
    </w:p>
    <w:p w14:paraId="3E0A397D" w14:textId="3184C83D" w:rsidR="00A923B6" w:rsidRPr="00D829AF" w:rsidRDefault="00D4181D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Primary Care Plus,</w:t>
      </w:r>
      <w:r w:rsidR="00A923B6" w:rsidRPr="00D829AF">
        <w:rPr>
          <w:rFonts w:asciiTheme="majorHAnsi" w:hAnsiTheme="majorHAnsi" w:cs="Arial"/>
        </w:rPr>
        <w:t xml:space="preserve"> 3AA</w:t>
      </w:r>
      <w:r w:rsidR="000C553D">
        <w:rPr>
          <w:rFonts w:asciiTheme="majorHAnsi" w:hAnsiTheme="majorHAnsi" w:cs="Arial"/>
        </w:rPr>
        <w:tab/>
      </w:r>
      <w:r w:rsidR="000C553D"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>312- 996-5750</w:t>
      </w:r>
    </w:p>
    <w:p w14:paraId="294C569D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70A39595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Infectious Disease Clinic</w:t>
      </w:r>
    </w:p>
    <w:p w14:paraId="4EAE5915" w14:textId="0D4D14E3" w:rsidR="00A923B6" w:rsidRPr="00D829AF" w:rsidRDefault="000C553D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3rd Fl. 3C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>312-996-8337</w:t>
      </w:r>
    </w:p>
    <w:p w14:paraId="119C6076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372D3C93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IVF/Infertility Clinic</w:t>
      </w:r>
    </w:p>
    <w:p w14:paraId="5D79A599" w14:textId="2F37FA61" w:rsidR="00A923B6" w:rsidRPr="00D829AF" w:rsidRDefault="000C553D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4th Fl. 4A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>312-355-2634</w:t>
      </w:r>
    </w:p>
    <w:p w14:paraId="1ED2C264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167827B5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Laboratory (Outpatient)</w:t>
      </w:r>
    </w:p>
    <w:p w14:paraId="1A981922" w14:textId="532D89B8" w:rsidR="00A923B6" w:rsidRPr="00D829AF" w:rsidRDefault="000C553D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4th Fl. 4B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923B6" w:rsidRPr="00D829AF">
        <w:rPr>
          <w:rFonts w:asciiTheme="majorHAnsi" w:hAnsiTheme="majorHAnsi" w:cs="Arial"/>
        </w:rPr>
        <w:t>312-355-3002</w:t>
      </w:r>
    </w:p>
    <w:p w14:paraId="5808E0AD" w14:textId="77777777" w:rsidR="00A923B6" w:rsidRPr="00D829AF" w:rsidRDefault="00A923B6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67A036F2" w14:textId="77777777" w:rsidR="00A923B6" w:rsidRPr="00D829AF" w:rsidRDefault="00A923B6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Liver Clinic</w:t>
      </w:r>
    </w:p>
    <w:p w14:paraId="0868C38D" w14:textId="1465F578" w:rsidR="00147699" w:rsidRPr="00D829AF" w:rsidRDefault="000C553D" w:rsidP="00D829AF">
      <w:pPr>
        <w:spacing w:after="0" w:line="220" w:lineRule="exac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1st Fl. 1B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4C408E" w:rsidRPr="00D829AF">
        <w:rPr>
          <w:rFonts w:asciiTheme="majorHAnsi" w:hAnsiTheme="majorHAnsi" w:cs="Arial"/>
          <w:color w:val="000000"/>
        </w:rPr>
        <w:t>312-996-7598</w:t>
      </w:r>
    </w:p>
    <w:p w14:paraId="69477909" w14:textId="77777777" w:rsidR="00D4181D" w:rsidRPr="00D829AF" w:rsidRDefault="00D4181D" w:rsidP="00D829AF">
      <w:pPr>
        <w:spacing w:after="0" w:line="220" w:lineRule="exact"/>
        <w:rPr>
          <w:rFonts w:asciiTheme="majorHAnsi" w:hAnsiTheme="majorHAnsi" w:cs="Arial"/>
          <w:color w:val="000000"/>
          <w:sz w:val="12"/>
          <w:szCs w:val="12"/>
        </w:rPr>
      </w:pPr>
    </w:p>
    <w:p w14:paraId="6323FAF2" w14:textId="77777777" w:rsidR="004C408E" w:rsidRPr="00D829AF" w:rsidRDefault="004C408E" w:rsidP="00D829AF">
      <w:pPr>
        <w:spacing w:after="0" w:line="220" w:lineRule="exact"/>
        <w:outlineLvl w:val="0"/>
        <w:rPr>
          <w:rFonts w:asciiTheme="majorHAnsi" w:hAnsiTheme="majorHAnsi" w:cs="Arial"/>
          <w:b/>
          <w:color w:val="000000"/>
        </w:rPr>
      </w:pPr>
      <w:r w:rsidRPr="00D829AF">
        <w:rPr>
          <w:rFonts w:asciiTheme="majorHAnsi" w:hAnsiTheme="majorHAnsi" w:cs="Arial"/>
          <w:b/>
          <w:color w:val="000000"/>
        </w:rPr>
        <w:t>Mile Square Health Center</w:t>
      </w:r>
    </w:p>
    <w:p w14:paraId="4357BCA4" w14:textId="18D84BCF" w:rsidR="00CA1C2C" w:rsidRPr="00D829AF" w:rsidRDefault="004C408E" w:rsidP="00D829AF">
      <w:pPr>
        <w:spacing w:after="0" w:line="220" w:lineRule="exact"/>
        <w:rPr>
          <w:rFonts w:asciiTheme="majorHAnsi" w:hAnsiTheme="majorHAnsi" w:cs="Arial"/>
          <w:color w:val="000000"/>
        </w:rPr>
      </w:pPr>
      <w:r w:rsidRPr="00D829AF">
        <w:rPr>
          <w:rFonts w:asciiTheme="majorHAnsi" w:hAnsiTheme="majorHAnsi" w:cs="Arial"/>
          <w:color w:val="000000"/>
        </w:rPr>
        <w:t>*1220 S. Wood St</w:t>
      </w:r>
      <w:r w:rsidR="000C553D">
        <w:rPr>
          <w:rFonts w:asciiTheme="majorHAnsi" w:hAnsiTheme="majorHAnsi" w:cs="Arial"/>
          <w:color w:val="000000"/>
        </w:rPr>
        <w:tab/>
      </w:r>
      <w:r w:rsidR="000C553D">
        <w:rPr>
          <w:rFonts w:asciiTheme="majorHAnsi" w:hAnsiTheme="majorHAnsi" w:cs="Arial"/>
          <w:color w:val="000000"/>
        </w:rPr>
        <w:tab/>
      </w:r>
      <w:r w:rsidRPr="00D829AF">
        <w:rPr>
          <w:rFonts w:asciiTheme="majorHAnsi" w:hAnsiTheme="majorHAnsi" w:cs="Arial"/>
          <w:color w:val="000000"/>
        </w:rPr>
        <w:t>312-996-2000</w:t>
      </w:r>
    </w:p>
    <w:p w14:paraId="4EF1556F" w14:textId="77777777" w:rsidR="00CA1C2C" w:rsidRPr="00D829AF" w:rsidRDefault="00CA1C2C" w:rsidP="00D829AF">
      <w:pPr>
        <w:spacing w:after="0" w:line="220" w:lineRule="exact"/>
        <w:rPr>
          <w:rFonts w:asciiTheme="majorHAnsi" w:hAnsiTheme="majorHAnsi" w:cs="Arial"/>
          <w:color w:val="000000"/>
          <w:sz w:val="12"/>
          <w:szCs w:val="12"/>
        </w:rPr>
      </w:pPr>
    </w:p>
    <w:p w14:paraId="1B6752AD" w14:textId="77777777" w:rsidR="00D4181D" w:rsidRPr="00D829AF" w:rsidRDefault="00D4181D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  <w:color w:val="000000"/>
        </w:rPr>
        <w:lastRenderedPageBreak/>
        <w:t>Neurology/Pain/Rehab/EMG/EEG</w:t>
      </w:r>
    </w:p>
    <w:p w14:paraId="65DB7809" w14:textId="29EE1682" w:rsidR="00D4181D" w:rsidRPr="00D829AF" w:rsidRDefault="008377C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t>4th Fl. 4E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 w:rsidR="00D4181D" w:rsidRPr="00D829AF">
        <w:rPr>
          <w:rFonts w:asciiTheme="majorHAnsi" w:hAnsiTheme="majorHAnsi" w:cs="Arial"/>
          <w:color w:val="000000"/>
        </w:rPr>
        <w:t>312-355-0510</w:t>
      </w:r>
    </w:p>
    <w:p w14:paraId="2F98CC29" w14:textId="77777777" w:rsidR="00D4181D" w:rsidRPr="00D829AF" w:rsidRDefault="00D4181D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13DD0109" w14:textId="1DC847A8" w:rsidR="00D4181D" w:rsidRPr="00D829AF" w:rsidRDefault="00D4181D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 xml:space="preserve">Psychiatry </w:t>
      </w:r>
      <w:r w:rsidR="001B17D6" w:rsidRPr="00D829AF">
        <w:rPr>
          <w:rFonts w:asciiTheme="majorHAnsi" w:hAnsiTheme="majorHAnsi" w:cs="Arial"/>
          <w:b/>
        </w:rPr>
        <w:t xml:space="preserve">&amp; Neuropsychiatry </w:t>
      </w:r>
      <w:r w:rsidRPr="00D829AF">
        <w:rPr>
          <w:rFonts w:asciiTheme="majorHAnsi" w:hAnsiTheme="majorHAnsi" w:cs="Arial"/>
          <w:b/>
        </w:rPr>
        <w:t>(NPI)</w:t>
      </w:r>
    </w:p>
    <w:p w14:paraId="091775FD" w14:textId="2B5A4A23" w:rsidR="00D4181D" w:rsidRPr="00D829AF" w:rsidRDefault="008377C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*912 S. Wood St. 1st </w:t>
      </w:r>
      <w:proofErr w:type="spellStart"/>
      <w:r>
        <w:rPr>
          <w:rFonts w:asciiTheme="majorHAnsi" w:hAnsiTheme="majorHAnsi" w:cs="Arial"/>
        </w:rPr>
        <w:t>Fl</w:t>
      </w:r>
      <w:proofErr w:type="spellEnd"/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D4181D" w:rsidRPr="00D829AF">
        <w:rPr>
          <w:rFonts w:asciiTheme="majorHAnsi" w:hAnsiTheme="majorHAnsi" w:cs="Arial"/>
        </w:rPr>
        <w:t>312-996-2200</w:t>
      </w:r>
    </w:p>
    <w:p w14:paraId="560B0F75" w14:textId="053E9421" w:rsidR="001B17D6" w:rsidRPr="00D829AF" w:rsidRDefault="00D829A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br/>
      </w:r>
      <w:r w:rsidR="001B17D6" w:rsidRPr="00D829AF">
        <w:rPr>
          <w:rFonts w:asciiTheme="majorHAnsi" w:hAnsiTheme="majorHAnsi" w:cs="Arial"/>
          <w:b/>
        </w:rPr>
        <w:t>Child Psychiatry</w:t>
      </w:r>
      <w:r w:rsidR="008377CF">
        <w:rPr>
          <w:rFonts w:asciiTheme="majorHAnsi" w:hAnsiTheme="majorHAnsi" w:cs="Arial"/>
          <w:b/>
        </w:rPr>
        <w:tab/>
      </w:r>
      <w:r w:rsidR="008377CF">
        <w:rPr>
          <w:rFonts w:asciiTheme="majorHAnsi" w:hAnsiTheme="majorHAnsi" w:cs="Arial"/>
          <w:b/>
        </w:rPr>
        <w:tab/>
      </w:r>
      <w:r w:rsidR="001B17D6" w:rsidRPr="00D829AF">
        <w:rPr>
          <w:rFonts w:asciiTheme="majorHAnsi" w:hAnsiTheme="majorHAnsi" w:cs="Arial"/>
        </w:rPr>
        <w:t>312-996-7723</w:t>
      </w:r>
    </w:p>
    <w:p w14:paraId="015CD546" w14:textId="77777777" w:rsidR="001B17D6" w:rsidRPr="00D829AF" w:rsidRDefault="001B17D6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 xml:space="preserve">*1747 W Roosevelt Rd, </w:t>
      </w:r>
      <w:proofErr w:type="spellStart"/>
      <w:r w:rsidRPr="00D829AF">
        <w:rPr>
          <w:rFonts w:asciiTheme="majorHAnsi" w:hAnsiTheme="majorHAnsi" w:cs="Arial"/>
        </w:rPr>
        <w:t>Ste</w:t>
      </w:r>
      <w:proofErr w:type="spellEnd"/>
      <w:r w:rsidRPr="00D829AF">
        <w:rPr>
          <w:rFonts w:asciiTheme="majorHAnsi" w:hAnsiTheme="majorHAnsi" w:cs="Arial"/>
        </w:rPr>
        <w:t xml:space="preserve"> 160</w:t>
      </w:r>
    </w:p>
    <w:p w14:paraId="366357C0" w14:textId="77777777" w:rsidR="001B17D6" w:rsidRPr="00D829AF" w:rsidRDefault="001B17D6" w:rsidP="00D829AF">
      <w:pPr>
        <w:spacing w:after="0" w:line="220" w:lineRule="exact"/>
        <w:rPr>
          <w:rFonts w:asciiTheme="majorHAnsi" w:hAnsiTheme="majorHAnsi" w:cs="Arial"/>
          <w:b/>
        </w:rPr>
      </w:pPr>
    </w:p>
    <w:p w14:paraId="64162BB9" w14:textId="77777777" w:rsidR="00D4181D" w:rsidRPr="00D829AF" w:rsidRDefault="00147699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Nutrition &amp; Wellness/Endocrinology</w:t>
      </w:r>
    </w:p>
    <w:p w14:paraId="4198369E" w14:textId="39202607" w:rsidR="00D4181D" w:rsidRPr="00D829AF" w:rsidRDefault="008377C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1st Fl. 1C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147699" w:rsidRPr="00D829AF">
        <w:rPr>
          <w:rFonts w:asciiTheme="majorHAnsi" w:hAnsiTheme="majorHAnsi" w:cs="Arial"/>
        </w:rPr>
        <w:t>312-413-3631</w:t>
      </w:r>
    </w:p>
    <w:p w14:paraId="07742025" w14:textId="77777777" w:rsidR="00D4181D" w:rsidRPr="00D829AF" w:rsidRDefault="00D4181D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0D01EFA1" w14:textId="77777777" w:rsidR="00D4181D" w:rsidRPr="00D829AF" w:rsidRDefault="00147699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Oncology Care Center/Bone Marrow Clinic</w:t>
      </w:r>
    </w:p>
    <w:p w14:paraId="1E52B235" w14:textId="31DF195B" w:rsidR="00D4181D" w:rsidRPr="00D829AF" w:rsidRDefault="008377C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1st Fl. 1E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147699" w:rsidRPr="00D829AF">
        <w:rPr>
          <w:rFonts w:asciiTheme="majorHAnsi" w:hAnsiTheme="majorHAnsi" w:cs="Arial"/>
        </w:rPr>
        <w:t>312-355-1625</w:t>
      </w:r>
    </w:p>
    <w:p w14:paraId="658B5000" w14:textId="77777777" w:rsidR="00D4181D" w:rsidRPr="00D829AF" w:rsidRDefault="00D4181D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2C890B69" w14:textId="77777777" w:rsidR="00D4181D" w:rsidRPr="00D829AF" w:rsidRDefault="00147699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Ophthalmology Center</w:t>
      </w:r>
    </w:p>
    <w:p w14:paraId="208774D7" w14:textId="641895C8" w:rsidR="00D4181D" w:rsidRPr="00D829AF" w:rsidRDefault="00147699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</w:t>
      </w:r>
      <w:r w:rsidR="00863415" w:rsidRPr="00D829AF">
        <w:rPr>
          <w:rFonts w:asciiTheme="majorHAnsi" w:hAnsiTheme="majorHAnsi" w:cs="Arial"/>
        </w:rPr>
        <w:t>1855 W. Taylor Rm. 145</w:t>
      </w:r>
      <w:r w:rsidR="008377CF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>312-996-6562</w:t>
      </w:r>
    </w:p>
    <w:p w14:paraId="079A30B4" w14:textId="77777777" w:rsidR="00147699" w:rsidRPr="00D829AF" w:rsidRDefault="00147699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414B1FA4" w14:textId="77777777" w:rsidR="00147699" w:rsidRPr="00D829AF" w:rsidRDefault="00147699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Orthopedics Clinic</w:t>
      </w:r>
    </w:p>
    <w:p w14:paraId="7A099D88" w14:textId="378DAF70" w:rsidR="00147699" w:rsidRPr="00D829AF" w:rsidRDefault="008377C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2nd Fl. 2A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147699" w:rsidRPr="00D829AF">
        <w:rPr>
          <w:rFonts w:asciiTheme="majorHAnsi" w:hAnsiTheme="majorHAnsi" w:cs="Arial"/>
        </w:rPr>
        <w:t>312-996-1300</w:t>
      </w:r>
    </w:p>
    <w:p w14:paraId="5DED6B22" w14:textId="77777777" w:rsidR="00D4181D" w:rsidRPr="00D829AF" w:rsidRDefault="00D4181D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7833D396" w14:textId="77777777" w:rsidR="00863415" w:rsidRPr="00D829AF" w:rsidRDefault="00863415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Podiatry Clinic</w:t>
      </w:r>
    </w:p>
    <w:p w14:paraId="77491255" w14:textId="491D4E09" w:rsidR="00863415" w:rsidRPr="00D829AF" w:rsidRDefault="008377C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2nd Fl. 2A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863415" w:rsidRPr="00D829AF">
        <w:rPr>
          <w:rFonts w:asciiTheme="majorHAnsi" w:hAnsiTheme="majorHAnsi" w:cs="Arial"/>
        </w:rPr>
        <w:t>312-996-1300</w:t>
      </w:r>
    </w:p>
    <w:p w14:paraId="495135FF" w14:textId="77777777" w:rsidR="00863415" w:rsidRPr="00D829AF" w:rsidRDefault="00863415" w:rsidP="00D829AF">
      <w:pPr>
        <w:spacing w:after="0" w:line="220" w:lineRule="exact"/>
        <w:rPr>
          <w:rFonts w:asciiTheme="majorHAnsi" w:hAnsiTheme="majorHAnsi" w:cs="Arial"/>
          <w:b/>
          <w:sz w:val="12"/>
          <w:szCs w:val="12"/>
        </w:rPr>
      </w:pPr>
    </w:p>
    <w:p w14:paraId="4B915FDD" w14:textId="77777777" w:rsidR="00D4181D" w:rsidRPr="00D829AF" w:rsidRDefault="00147699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Outpatient Radiology</w:t>
      </w:r>
    </w:p>
    <w:p w14:paraId="23176E2A" w14:textId="77777777" w:rsidR="00147699" w:rsidRPr="00D829AF" w:rsidRDefault="00147699" w:rsidP="00D829AF">
      <w:pPr>
        <w:spacing w:after="0" w:line="220" w:lineRule="exact"/>
        <w:rPr>
          <w:rFonts w:asciiTheme="majorHAnsi" w:hAnsiTheme="majorHAnsi" w:cs="Arial"/>
          <w:i/>
        </w:rPr>
      </w:pPr>
      <w:r w:rsidRPr="00D829AF">
        <w:rPr>
          <w:rFonts w:asciiTheme="majorHAnsi" w:hAnsiTheme="majorHAnsi" w:cs="Arial"/>
          <w:i/>
        </w:rPr>
        <w:t>Contact for CT/</w:t>
      </w:r>
      <w:proofErr w:type="spellStart"/>
      <w:r w:rsidRPr="00D829AF">
        <w:rPr>
          <w:rFonts w:asciiTheme="majorHAnsi" w:hAnsiTheme="majorHAnsi" w:cs="Arial"/>
          <w:i/>
        </w:rPr>
        <w:t>Mammo</w:t>
      </w:r>
      <w:proofErr w:type="spellEnd"/>
      <w:r w:rsidRPr="00D829AF">
        <w:rPr>
          <w:rFonts w:asciiTheme="majorHAnsi" w:hAnsiTheme="majorHAnsi" w:cs="Arial"/>
          <w:i/>
        </w:rPr>
        <w:t>/US/MRI/PET/Nuclear Med/ Vascular Colonoscopy/EGD</w:t>
      </w:r>
    </w:p>
    <w:p w14:paraId="54EA02AB" w14:textId="09379EAD" w:rsidR="00147699" w:rsidRPr="00D829AF" w:rsidRDefault="008377C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2nd. Fl. 2C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147699" w:rsidRPr="00D829AF">
        <w:rPr>
          <w:rFonts w:asciiTheme="majorHAnsi" w:hAnsiTheme="majorHAnsi" w:cs="Arial"/>
        </w:rPr>
        <w:t>312-413-4900/4400</w:t>
      </w:r>
    </w:p>
    <w:p w14:paraId="307549EA" w14:textId="77777777" w:rsidR="00147699" w:rsidRPr="00D829AF" w:rsidRDefault="00147699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*1740 W. Taylor St., Rm 2600</w:t>
      </w:r>
    </w:p>
    <w:p w14:paraId="1EA17026" w14:textId="77777777" w:rsidR="00147699" w:rsidRPr="00D829AF" w:rsidRDefault="00147699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325828FD" w14:textId="77777777" w:rsidR="00147699" w:rsidRPr="00D829AF" w:rsidRDefault="00147699" w:rsidP="00D829AF">
      <w:pPr>
        <w:spacing w:after="0" w:line="220" w:lineRule="exact"/>
        <w:ind w:right="-180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Interventional Radiology</w:t>
      </w:r>
    </w:p>
    <w:p w14:paraId="7B293AD0" w14:textId="07F1E5ED" w:rsidR="00147699" w:rsidRPr="00D829AF" w:rsidRDefault="00147699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*1740 W. T</w:t>
      </w:r>
      <w:r w:rsidR="008377CF">
        <w:rPr>
          <w:rFonts w:asciiTheme="majorHAnsi" w:hAnsiTheme="majorHAnsi" w:cs="Arial"/>
        </w:rPr>
        <w:t>aylor St., Rm 2600</w:t>
      </w:r>
      <w:r w:rsidR="008377CF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>312-413-3737</w:t>
      </w:r>
    </w:p>
    <w:p w14:paraId="77C233A5" w14:textId="660E692C" w:rsidR="00147699" w:rsidRPr="00D829AF" w:rsidRDefault="00147699" w:rsidP="00D829AF">
      <w:pPr>
        <w:spacing w:after="0" w:line="220" w:lineRule="exact"/>
        <w:ind w:left="2880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312-996-0241</w:t>
      </w:r>
    </w:p>
    <w:p w14:paraId="70444B55" w14:textId="77777777" w:rsidR="00147699" w:rsidRPr="00D829AF" w:rsidRDefault="00147699" w:rsidP="00D829AF">
      <w:pPr>
        <w:spacing w:after="0" w:line="220" w:lineRule="exact"/>
        <w:rPr>
          <w:rFonts w:asciiTheme="majorHAnsi" w:hAnsiTheme="majorHAnsi"/>
          <w:sz w:val="12"/>
          <w:szCs w:val="12"/>
        </w:rPr>
      </w:pPr>
    </w:p>
    <w:p w14:paraId="070AE89B" w14:textId="77777777" w:rsidR="00D4181D" w:rsidRPr="00D829AF" w:rsidRDefault="00147699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Physical/Occupational Therapy</w:t>
      </w:r>
    </w:p>
    <w:p w14:paraId="488A2500" w14:textId="51E5A00A" w:rsidR="00147699" w:rsidRPr="00D829AF" w:rsidRDefault="00147699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 xml:space="preserve">2nd Fl. 2C              </w:t>
      </w:r>
      <w:r w:rsidRPr="00D829AF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ab/>
        <w:t>312-355-4394</w:t>
      </w:r>
    </w:p>
    <w:p w14:paraId="76BA4EA8" w14:textId="71397E6A" w:rsidR="00147699" w:rsidRPr="00D829AF" w:rsidRDefault="00147699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 xml:space="preserve">*711 W. Maxwell St.         </w:t>
      </w:r>
      <w:r w:rsidRPr="00D829AF">
        <w:rPr>
          <w:rFonts w:asciiTheme="majorHAnsi" w:hAnsiTheme="majorHAnsi" w:cs="Arial"/>
        </w:rPr>
        <w:tab/>
        <w:t>312-355-2626</w:t>
      </w:r>
    </w:p>
    <w:p w14:paraId="6468852E" w14:textId="77777777" w:rsidR="00147699" w:rsidRPr="00D829AF" w:rsidRDefault="00147699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18CA232F" w14:textId="77777777" w:rsidR="00147699" w:rsidRPr="00D829AF" w:rsidRDefault="00147699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Radiation Oncology</w:t>
      </w:r>
      <w:r w:rsidR="00863415" w:rsidRPr="00D829AF">
        <w:rPr>
          <w:rFonts w:asciiTheme="majorHAnsi" w:hAnsiTheme="majorHAnsi" w:cs="Arial"/>
          <w:b/>
        </w:rPr>
        <w:t xml:space="preserve"> Clinic</w:t>
      </w:r>
    </w:p>
    <w:p w14:paraId="1DB48403" w14:textId="45B3A018" w:rsidR="00147699" w:rsidRPr="00D829AF" w:rsidRDefault="00147699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 xml:space="preserve">Rm. C400               </w:t>
      </w:r>
      <w:r w:rsidRPr="00D829AF">
        <w:rPr>
          <w:rFonts w:asciiTheme="majorHAnsi" w:hAnsiTheme="majorHAnsi" w:cs="Arial"/>
        </w:rPr>
        <w:tab/>
      </w:r>
      <w:r w:rsidRPr="00D829AF">
        <w:rPr>
          <w:rFonts w:asciiTheme="majorHAnsi" w:hAnsiTheme="majorHAnsi" w:cs="Arial"/>
        </w:rPr>
        <w:tab/>
        <w:t xml:space="preserve">312-996-3630 or </w:t>
      </w:r>
    </w:p>
    <w:p w14:paraId="7B96C67A" w14:textId="17118EAA" w:rsidR="00147699" w:rsidRPr="00D829AF" w:rsidRDefault="00147699" w:rsidP="00D829AF">
      <w:pPr>
        <w:spacing w:after="0" w:line="220" w:lineRule="exact"/>
        <w:ind w:left="2160" w:firstLine="720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312-996-3631</w:t>
      </w:r>
    </w:p>
    <w:p w14:paraId="6249267C" w14:textId="77777777" w:rsidR="00147699" w:rsidRPr="00D829AF" w:rsidRDefault="00863415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 xml:space="preserve">Scheck &amp; </w:t>
      </w:r>
      <w:proofErr w:type="spellStart"/>
      <w:r w:rsidRPr="00D829AF">
        <w:rPr>
          <w:rFonts w:asciiTheme="majorHAnsi" w:hAnsiTheme="majorHAnsi" w:cs="Arial"/>
          <w:b/>
        </w:rPr>
        <w:t>Siress</w:t>
      </w:r>
      <w:proofErr w:type="spellEnd"/>
    </w:p>
    <w:p w14:paraId="2B56601B" w14:textId="77777777" w:rsidR="00FB4097" w:rsidRPr="00D829AF" w:rsidRDefault="00FB4097" w:rsidP="00D829AF">
      <w:pPr>
        <w:spacing w:after="0" w:line="220" w:lineRule="exact"/>
        <w:outlineLvl w:val="0"/>
        <w:rPr>
          <w:rFonts w:asciiTheme="majorHAnsi" w:hAnsiTheme="majorHAnsi" w:cs="Arial"/>
          <w:i/>
        </w:rPr>
      </w:pPr>
      <w:r w:rsidRPr="00D829AF">
        <w:rPr>
          <w:rFonts w:asciiTheme="majorHAnsi" w:hAnsiTheme="majorHAnsi" w:cs="Arial"/>
          <w:i/>
        </w:rPr>
        <w:t>Durable Medical Equipment</w:t>
      </w:r>
    </w:p>
    <w:p w14:paraId="2BB1A55B" w14:textId="179AD059" w:rsidR="00863415" w:rsidRPr="00D829AF" w:rsidRDefault="00231218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</w:t>
      </w:r>
      <w:r w:rsidR="00863415" w:rsidRPr="00D829AF">
        <w:rPr>
          <w:rFonts w:asciiTheme="majorHAnsi" w:hAnsiTheme="majorHAnsi" w:cs="Arial"/>
        </w:rPr>
        <w:t xml:space="preserve">2240 W. Ogden Ave. Chicago </w:t>
      </w:r>
      <w:r w:rsidR="00D829AF">
        <w:rPr>
          <w:rFonts w:asciiTheme="majorHAnsi" w:hAnsiTheme="majorHAnsi" w:cs="Arial"/>
        </w:rPr>
        <w:t xml:space="preserve">   </w:t>
      </w:r>
      <w:r w:rsidR="00863415" w:rsidRPr="00D829AF">
        <w:rPr>
          <w:rFonts w:asciiTheme="majorHAnsi" w:hAnsiTheme="majorHAnsi" w:cs="Arial"/>
        </w:rPr>
        <w:t xml:space="preserve">312-312-2141           </w:t>
      </w:r>
    </w:p>
    <w:p w14:paraId="59215AB7" w14:textId="77777777" w:rsidR="00863415" w:rsidRPr="00D829AF" w:rsidRDefault="00863415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  <w:bookmarkStart w:id="0" w:name="_GoBack"/>
      <w:bookmarkEnd w:id="0"/>
    </w:p>
    <w:p w14:paraId="6FA20355" w14:textId="77777777" w:rsidR="00863415" w:rsidRPr="00D829AF" w:rsidRDefault="00863415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Sleep Center/Sleep Lab</w:t>
      </w:r>
    </w:p>
    <w:p w14:paraId="3566C073" w14:textId="586185D9" w:rsidR="00863415" w:rsidRPr="00D829AF" w:rsidRDefault="00231218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</w:t>
      </w:r>
      <w:r w:rsidR="00863415" w:rsidRPr="00D829AF">
        <w:rPr>
          <w:rFonts w:asciiTheme="majorHAnsi" w:hAnsiTheme="majorHAnsi" w:cs="Arial"/>
        </w:rPr>
        <w:t>2242 W. Harrison, Rm. 104</w:t>
      </w:r>
      <w:r w:rsidR="008377CF">
        <w:rPr>
          <w:rFonts w:asciiTheme="majorHAnsi" w:hAnsiTheme="majorHAnsi" w:cs="Arial"/>
        </w:rPr>
        <w:tab/>
      </w:r>
      <w:r w:rsidR="00863415" w:rsidRPr="00D829AF">
        <w:rPr>
          <w:rFonts w:asciiTheme="majorHAnsi" w:hAnsiTheme="majorHAnsi" w:cs="Arial"/>
        </w:rPr>
        <w:t>312-996-7708</w:t>
      </w:r>
    </w:p>
    <w:p w14:paraId="41F1DD42" w14:textId="77777777" w:rsidR="00147699" w:rsidRPr="00D829AF" w:rsidRDefault="00147699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76C212E0" w14:textId="63FC6039" w:rsidR="00863415" w:rsidRPr="00D829AF" w:rsidRDefault="00863415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Sports Medicine Clinic</w:t>
      </w:r>
      <w:r w:rsidR="00D829AF">
        <w:rPr>
          <w:rFonts w:asciiTheme="majorHAnsi" w:hAnsiTheme="majorHAnsi" w:cs="Arial"/>
          <w:b/>
        </w:rPr>
        <w:t xml:space="preserve"> </w:t>
      </w:r>
    </w:p>
    <w:p w14:paraId="0E5B1CC8" w14:textId="1598EAE0" w:rsidR="00863415" w:rsidRPr="00D829AF" w:rsidRDefault="00231218" w:rsidP="00D829AF">
      <w:pPr>
        <w:spacing w:after="0" w:line="220" w:lineRule="exact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*</w:t>
      </w:r>
      <w:r w:rsidR="00383405" w:rsidRPr="00D829AF">
        <w:rPr>
          <w:rFonts w:asciiTheme="majorHAnsi" w:hAnsiTheme="majorHAnsi" w:cs="Arial"/>
        </w:rPr>
        <w:t>839 W. Roosevelt Rd.</w:t>
      </w:r>
      <w:r w:rsidR="008377CF">
        <w:rPr>
          <w:rFonts w:asciiTheme="majorHAnsi" w:hAnsiTheme="majorHAnsi" w:cs="Arial"/>
        </w:rPr>
        <w:tab/>
      </w:r>
      <w:r w:rsidR="008377CF">
        <w:rPr>
          <w:rFonts w:asciiTheme="majorHAnsi" w:hAnsiTheme="majorHAnsi" w:cs="Arial"/>
        </w:rPr>
        <w:tab/>
      </w:r>
      <w:r w:rsidR="00863415" w:rsidRPr="00D829AF">
        <w:rPr>
          <w:rFonts w:asciiTheme="majorHAnsi" w:hAnsiTheme="majorHAnsi" w:cs="Arial"/>
        </w:rPr>
        <w:t>312-355-4404</w:t>
      </w:r>
    </w:p>
    <w:p w14:paraId="586BCC71" w14:textId="77777777" w:rsidR="00147699" w:rsidRPr="00D829AF" w:rsidRDefault="00147699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3A8EF633" w14:textId="77777777" w:rsidR="00147699" w:rsidRPr="00D829AF" w:rsidRDefault="00863415" w:rsidP="00D829AF">
      <w:pPr>
        <w:spacing w:after="0" w:line="220" w:lineRule="exact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</w:rPr>
        <w:t>Surgery Clinic</w:t>
      </w:r>
    </w:p>
    <w:p w14:paraId="1987D2A1" w14:textId="0E292A86" w:rsidR="00863415" w:rsidRPr="00D829AF" w:rsidRDefault="008377CF" w:rsidP="00D829AF">
      <w:pPr>
        <w:spacing w:after="0" w:line="2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3rd Fl. 3F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863415" w:rsidRPr="00D829AF">
        <w:rPr>
          <w:rFonts w:asciiTheme="majorHAnsi" w:hAnsiTheme="majorHAnsi" w:cs="Arial"/>
        </w:rPr>
        <w:t>312-355-4300</w:t>
      </w:r>
    </w:p>
    <w:p w14:paraId="0AA824A3" w14:textId="77777777" w:rsidR="00863415" w:rsidRPr="00D829AF" w:rsidRDefault="00863415" w:rsidP="00D829AF">
      <w:pPr>
        <w:spacing w:after="0" w:line="220" w:lineRule="exact"/>
        <w:rPr>
          <w:rFonts w:asciiTheme="majorHAnsi" w:hAnsiTheme="majorHAnsi" w:cs="Arial"/>
          <w:sz w:val="12"/>
          <w:szCs w:val="12"/>
        </w:rPr>
      </w:pPr>
    </w:p>
    <w:p w14:paraId="38573B80" w14:textId="56BC5682" w:rsidR="00231218" w:rsidRPr="00D829AF" w:rsidRDefault="00231218" w:rsidP="00D829AF">
      <w:pPr>
        <w:spacing w:after="0" w:line="220" w:lineRule="exact"/>
        <w:outlineLvl w:val="0"/>
        <w:rPr>
          <w:rFonts w:asciiTheme="majorHAnsi" w:hAnsiTheme="majorHAnsi" w:cs="Arial"/>
          <w:b/>
          <w:color w:val="000000"/>
        </w:rPr>
      </w:pPr>
      <w:r w:rsidRPr="00D829AF">
        <w:rPr>
          <w:rFonts w:asciiTheme="majorHAnsi" w:hAnsiTheme="majorHAnsi" w:cs="Arial"/>
          <w:b/>
          <w:color w:val="000000"/>
        </w:rPr>
        <w:t xml:space="preserve">UI Health Urgent Care </w:t>
      </w:r>
    </w:p>
    <w:p w14:paraId="05925E8B" w14:textId="156864B1" w:rsidR="00231218" w:rsidRPr="00D829AF" w:rsidRDefault="00231218" w:rsidP="00D829AF">
      <w:pPr>
        <w:spacing w:after="0" w:line="220" w:lineRule="exact"/>
        <w:rPr>
          <w:rFonts w:asciiTheme="majorHAnsi" w:hAnsiTheme="majorHAnsi" w:cs="Arial"/>
          <w:color w:val="000000"/>
        </w:rPr>
      </w:pPr>
      <w:r w:rsidRPr="00D829AF">
        <w:rPr>
          <w:rFonts w:asciiTheme="majorHAnsi" w:hAnsiTheme="majorHAnsi" w:cs="Arial"/>
          <w:color w:val="000000"/>
        </w:rPr>
        <w:t xml:space="preserve">*1220 S. Wood St, 1st </w:t>
      </w:r>
      <w:proofErr w:type="spellStart"/>
      <w:r w:rsidRPr="00D829AF">
        <w:rPr>
          <w:rFonts w:asciiTheme="majorHAnsi" w:hAnsiTheme="majorHAnsi" w:cs="Arial"/>
          <w:color w:val="000000"/>
        </w:rPr>
        <w:t>Fl</w:t>
      </w:r>
      <w:proofErr w:type="spellEnd"/>
    </w:p>
    <w:p w14:paraId="60EB8FDF" w14:textId="77777777" w:rsidR="00231218" w:rsidRPr="00D829AF" w:rsidRDefault="00231218" w:rsidP="00D829AF">
      <w:pPr>
        <w:spacing w:after="0" w:line="220" w:lineRule="exact"/>
        <w:rPr>
          <w:rFonts w:asciiTheme="majorHAnsi" w:hAnsiTheme="majorHAnsi" w:cs="Arial"/>
          <w:b/>
          <w:color w:val="000000"/>
          <w:sz w:val="12"/>
          <w:szCs w:val="12"/>
        </w:rPr>
      </w:pPr>
    </w:p>
    <w:p w14:paraId="6F9232E4" w14:textId="475546AA" w:rsidR="00863415" w:rsidRPr="00D829AF" w:rsidRDefault="00863415" w:rsidP="00D829AF">
      <w:pPr>
        <w:spacing w:after="0" w:line="220" w:lineRule="exact"/>
        <w:outlineLvl w:val="0"/>
        <w:rPr>
          <w:rFonts w:asciiTheme="majorHAnsi" w:hAnsiTheme="majorHAnsi" w:cs="Arial"/>
          <w:b/>
          <w:color w:val="000000"/>
        </w:rPr>
      </w:pPr>
      <w:r w:rsidRPr="00D829AF">
        <w:rPr>
          <w:rFonts w:asciiTheme="majorHAnsi" w:hAnsiTheme="majorHAnsi" w:cs="Arial"/>
          <w:b/>
          <w:color w:val="000000"/>
        </w:rPr>
        <w:t>Urology</w:t>
      </w:r>
    </w:p>
    <w:p w14:paraId="56B73F13" w14:textId="7B9BEDA8" w:rsidR="00863415" w:rsidRPr="00D829AF" w:rsidRDefault="00231218" w:rsidP="00D829AF">
      <w:pPr>
        <w:spacing w:after="0" w:line="220" w:lineRule="exact"/>
        <w:rPr>
          <w:rFonts w:asciiTheme="majorHAnsi" w:hAnsiTheme="majorHAnsi" w:cs="Arial"/>
          <w:color w:val="000000"/>
          <w:u w:val="single"/>
        </w:rPr>
      </w:pPr>
      <w:r w:rsidRPr="00D829AF">
        <w:rPr>
          <w:rFonts w:asciiTheme="majorHAnsi" w:hAnsiTheme="majorHAnsi" w:cs="Arial"/>
          <w:color w:val="000000"/>
        </w:rPr>
        <w:t>*</w:t>
      </w:r>
      <w:r w:rsidR="008377CF">
        <w:rPr>
          <w:rFonts w:asciiTheme="majorHAnsi" w:hAnsiTheme="majorHAnsi" w:cs="Arial"/>
          <w:color w:val="000000"/>
        </w:rPr>
        <w:t xml:space="preserve">1220 S. Wood St, 2nd </w:t>
      </w:r>
      <w:proofErr w:type="spellStart"/>
      <w:r w:rsidR="008377CF">
        <w:rPr>
          <w:rFonts w:asciiTheme="majorHAnsi" w:hAnsiTheme="majorHAnsi" w:cs="Arial"/>
          <w:color w:val="000000"/>
        </w:rPr>
        <w:t>Fl</w:t>
      </w:r>
      <w:proofErr w:type="spellEnd"/>
      <w:r w:rsidR="008377CF">
        <w:rPr>
          <w:rFonts w:asciiTheme="majorHAnsi" w:hAnsiTheme="majorHAnsi" w:cs="Arial"/>
          <w:color w:val="000000"/>
        </w:rPr>
        <w:tab/>
      </w:r>
      <w:r w:rsidR="00863415" w:rsidRPr="00D829AF">
        <w:rPr>
          <w:rFonts w:asciiTheme="majorHAnsi" w:hAnsiTheme="majorHAnsi" w:cs="Arial"/>
          <w:color w:val="000000"/>
        </w:rPr>
        <w:t>312-996-2779</w:t>
      </w:r>
    </w:p>
    <w:p w14:paraId="4EFBAB9F" w14:textId="227B5168" w:rsidR="00A923B6" w:rsidRPr="00D829AF" w:rsidRDefault="00231218" w:rsidP="00D829AF">
      <w:pPr>
        <w:tabs>
          <w:tab w:val="left" w:pos="3060"/>
        </w:tabs>
        <w:spacing w:after="0" w:line="220" w:lineRule="exact"/>
        <w:rPr>
          <w:rFonts w:asciiTheme="majorHAnsi" w:hAnsiTheme="majorHAnsi" w:cs="Arial"/>
          <w:color w:val="000000"/>
        </w:rPr>
      </w:pPr>
      <w:r w:rsidRPr="00D829AF">
        <w:rPr>
          <w:rFonts w:asciiTheme="majorHAnsi" w:hAnsiTheme="majorHAnsi" w:cs="Arial"/>
          <w:color w:val="000000"/>
        </w:rPr>
        <w:t>*</w:t>
      </w:r>
      <w:r w:rsidR="00863415" w:rsidRPr="00D829AF">
        <w:rPr>
          <w:rFonts w:asciiTheme="majorHAnsi" w:hAnsiTheme="majorHAnsi" w:cs="Arial"/>
          <w:color w:val="000000"/>
        </w:rPr>
        <w:t>900 N. Michigan</w:t>
      </w:r>
      <w:r w:rsidR="008377CF">
        <w:rPr>
          <w:rFonts w:asciiTheme="majorHAnsi" w:hAnsiTheme="majorHAnsi" w:cs="Arial"/>
          <w:color w:val="000000"/>
        </w:rPr>
        <w:t xml:space="preserve">                           </w:t>
      </w:r>
      <w:r w:rsidR="00863415" w:rsidRPr="00D829AF">
        <w:rPr>
          <w:rFonts w:asciiTheme="majorHAnsi" w:hAnsiTheme="majorHAnsi" w:cs="Arial"/>
          <w:color w:val="000000"/>
        </w:rPr>
        <w:t>312-440-5127</w:t>
      </w:r>
    </w:p>
    <w:p w14:paraId="74161472" w14:textId="74F0BB6F" w:rsidR="004C408E" w:rsidRPr="00D829AF" w:rsidRDefault="00D829AF" w:rsidP="00D829AF">
      <w:pPr>
        <w:spacing w:after="0" w:line="220" w:lineRule="exac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/>
          <w:color w:val="000000"/>
        </w:rPr>
        <w:br/>
      </w:r>
      <w:r w:rsidR="004C408E" w:rsidRPr="00D829AF">
        <w:rPr>
          <w:rFonts w:asciiTheme="majorHAnsi" w:hAnsiTheme="majorHAnsi" w:cs="Arial"/>
          <w:b/>
          <w:color w:val="000000"/>
        </w:rPr>
        <w:t xml:space="preserve">Pediatric Urology </w:t>
      </w:r>
      <w:r w:rsidR="008377CF">
        <w:rPr>
          <w:rFonts w:asciiTheme="majorHAnsi" w:hAnsiTheme="majorHAnsi" w:cs="Arial"/>
          <w:b/>
          <w:color w:val="000000"/>
        </w:rPr>
        <w:tab/>
      </w:r>
      <w:r w:rsidR="008377CF">
        <w:rPr>
          <w:rFonts w:asciiTheme="majorHAnsi" w:hAnsiTheme="majorHAnsi" w:cs="Arial"/>
          <w:b/>
          <w:color w:val="000000"/>
        </w:rPr>
        <w:tab/>
      </w:r>
      <w:r w:rsidR="004C408E" w:rsidRPr="00D829AF">
        <w:rPr>
          <w:rFonts w:asciiTheme="majorHAnsi" w:hAnsiTheme="majorHAnsi" w:cs="Arial"/>
          <w:color w:val="000000"/>
        </w:rPr>
        <w:t>312 996-6378</w:t>
      </w:r>
    </w:p>
    <w:p w14:paraId="07698966" w14:textId="37BEF77B" w:rsidR="004C408E" w:rsidRPr="00D829AF" w:rsidRDefault="004C408E" w:rsidP="00D829AF">
      <w:pPr>
        <w:spacing w:after="0" w:line="220" w:lineRule="exact"/>
        <w:rPr>
          <w:rFonts w:asciiTheme="majorHAnsi" w:hAnsiTheme="majorHAnsi" w:cs="Arial"/>
          <w:color w:val="000000"/>
        </w:rPr>
      </w:pPr>
      <w:r w:rsidRPr="00D829AF">
        <w:rPr>
          <w:rFonts w:asciiTheme="majorHAnsi" w:hAnsiTheme="majorHAnsi" w:cs="Arial"/>
          <w:color w:val="000000"/>
        </w:rPr>
        <w:t xml:space="preserve">   2</w:t>
      </w:r>
      <w:r w:rsidRPr="00D829AF">
        <w:rPr>
          <w:rFonts w:asciiTheme="majorHAnsi" w:hAnsiTheme="majorHAnsi" w:cs="Arial"/>
          <w:color w:val="000000"/>
          <w:vertAlign w:val="superscript"/>
        </w:rPr>
        <w:t>nd</w:t>
      </w:r>
      <w:r w:rsidRPr="00D829AF">
        <w:rPr>
          <w:rFonts w:asciiTheme="majorHAnsi" w:hAnsiTheme="majorHAnsi" w:cs="Arial"/>
          <w:color w:val="000000"/>
        </w:rPr>
        <w:t xml:space="preserve"> </w:t>
      </w:r>
      <w:proofErr w:type="spellStart"/>
      <w:r w:rsidRPr="00D829AF">
        <w:rPr>
          <w:rFonts w:asciiTheme="majorHAnsi" w:hAnsiTheme="majorHAnsi" w:cs="Arial"/>
          <w:color w:val="000000"/>
        </w:rPr>
        <w:t>Fl</w:t>
      </w:r>
      <w:proofErr w:type="spellEnd"/>
      <w:r w:rsidRPr="00D829AF">
        <w:rPr>
          <w:rFonts w:asciiTheme="majorHAnsi" w:hAnsiTheme="majorHAnsi" w:cs="Arial"/>
          <w:color w:val="000000"/>
        </w:rPr>
        <w:t>, 2E</w:t>
      </w:r>
    </w:p>
    <w:p w14:paraId="763451F4" w14:textId="77777777" w:rsidR="00C57920" w:rsidRDefault="00C57920" w:rsidP="00C57920">
      <w:pPr>
        <w:spacing w:after="0"/>
        <w:jc w:val="center"/>
        <w:rPr>
          <w:rFonts w:ascii="Arial" w:hAnsi="Arial" w:cs="Arial"/>
          <w:b/>
          <w:sz w:val="32"/>
        </w:rPr>
      </w:pPr>
    </w:p>
    <w:p w14:paraId="43000D96" w14:textId="77777777" w:rsidR="004C408E" w:rsidRDefault="004C408E" w:rsidP="00D829AF">
      <w:pPr>
        <w:spacing w:after="0"/>
        <w:rPr>
          <w:rFonts w:ascii="Arial" w:hAnsi="Arial" w:cs="Arial"/>
          <w:b/>
          <w:sz w:val="32"/>
        </w:rPr>
        <w:sectPr w:rsidR="004C408E" w:rsidSect="00D829AF">
          <w:pgSz w:w="12240" w:h="15840"/>
          <w:pgMar w:top="486" w:right="720" w:bottom="720" w:left="720" w:header="720" w:footer="720" w:gutter="0"/>
          <w:cols w:num="2" w:space="720"/>
          <w:docGrid w:linePitch="360"/>
        </w:sectPr>
      </w:pPr>
    </w:p>
    <w:p w14:paraId="246752ED" w14:textId="77777777" w:rsidR="00D829AF" w:rsidRDefault="00D829AF" w:rsidP="00D829AF">
      <w:pPr>
        <w:spacing w:after="0"/>
        <w:outlineLvl w:val="0"/>
        <w:rPr>
          <w:rFonts w:ascii="Arial" w:hAnsi="Arial" w:cs="Arial"/>
          <w:b/>
          <w:sz w:val="32"/>
        </w:rPr>
      </w:pPr>
    </w:p>
    <w:p w14:paraId="492B380A" w14:textId="1D5F906C" w:rsidR="00C57920" w:rsidRPr="00D829AF" w:rsidRDefault="00C57920" w:rsidP="005D5AEE">
      <w:pPr>
        <w:spacing w:after="0"/>
        <w:jc w:val="center"/>
        <w:outlineLvl w:val="0"/>
        <w:rPr>
          <w:rFonts w:asciiTheme="majorHAnsi" w:hAnsiTheme="majorHAnsi" w:cs="Arial"/>
          <w:b/>
          <w:sz w:val="32"/>
        </w:rPr>
      </w:pPr>
      <w:r w:rsidRPr="00D829AF">
        <w:rPr>
          <w:rFonts w:asciiTheme="majorHAnsi" w:hAnsiTheme="majorHAnsi" w:cs="Arial"/>
          <w:b/>
          <w:sz w:val="32"/>
        </w:rPr>
        <w:t xml:space="preserve">UI Health </w:t>
      </w:r>
    </w:p>
    <w:p w14:paraId="1A11AE54" w14:textId="77777777" w:rsidR="00C57920" w:rsidRPr="00D829AF" w:rsidRDefault="00C57920" w:rsidP="00C57920">
      <w:pPr>
        <w:spacing w:after="0"/>
        <w:jc w:val="center"/>
        <w:rPr>
          <w:rFonts w:asciiTheme="majorHAnsi" w:hAnsiTheme="majorHAnsi" w:cs="Arial"/>
          <w:b/>
          <w:sz w:val="32"/>
        </w:rPr>
      </w:pPr>
      <w:r w:rsidRPr="00D829AF">
        <w:rPr>
          <w:rFonts w:asciiTheme="majorHAnsi" w:hAnsiTheme="majorHAnsi" w:cs="Arial"/>
          <w:b/>
          <w:sz w:val="32"/>
        </w:rPr>
        <w:t>Accessing Specialty Care and Advanced Imaging</w:t>
      </w:r>
    </w:p>
    <w:p w14:paraId="33598610" w14:textId="77777777" w:rsidR="00C57920" w:rsidRPr="00D829AF" w:rsidRDefault="00C57920" w:rsidP="00C57920">
      <w:pPr>
        <w:spacing w:after="0"/>
        <w:jc w:val="center"/>
        <w:rPr>
          <w:rFonts w:asciiTheme="majorHAnsi" w:hAnsiTheme="majorHAnsi" w:cs="Arial"/>
          <w:i/>
          <w:sz w:val="18"/>
          <w:szCs w:val="18"/>
        </w:rPr>
      </w:pPr>
      <w:r w:rsidRPr="00D829AF">
        <w:rPr>
          <w:rFonts w:asciiTheme="majorHAnsi" w:hAnsiTheme="majorHAnsi" w:cs="Arial"/>
          <w:i/>
          <w:sz w:val="18"/>
          <w:szCs w:val="18"/>
        </w:rPr>
        <w:t>Most Insurances (Not Humana Medicare HMO or United Healthcare HMO)</w:t>
      </w:r>
    </w:p>
    <w:p w14:paraId="0C78DA79" w14:textId="77777777" w:rsidR="00C57920" w:rsidRPr="00D829AF" w:rsidRDefault="00C57920" w:rsidP="005D5AEE">
      <w:pPr>
        <w:spacing w:after="0"/>
        <w:outlineLvl w:val="0"/>
        <w:rPr>
          <w:rFonts w:asciiTheme="majorHAnsi" w:hAnsiTheme="majorHAnsi" w:cs="Arial"/>
          <w:b/>
        </w:rPr>
      </w:pPr>
      <w:r w:rsidRPr="00D829AF">
        <w:rPr>
          <w:rFonts w:asciiTheme="majorHAnsi" w:hAnsiTheme="majorHAnsi" w:cs="Arial"/>
          <w:b/>
          <w:sz w:val="24"/>
        </w:rPr>
        <w:t>Specialty Care</w:t>
      </w:r>
    </w:p>
    <w:p w14:paraId="13621273" w14:textId="77777777" w:rsidR="00C57920" w:rsidRPr="00D829AF" w:rsidRDefault="00C57920" w:rsidP="00C5792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UIC patients who require evaluation by a specialist should obtain an ORDER for specialty care from their Primary Care Provider (</w:t>
      </w:r>
      <w:proofErr w:type="gramStart"/>
      <w:r w:rsidRPr="00D829AF">
        <w:rPr>
          <w:rFonts w:asciiTheme="majorHAnsi" w:hAnsiTheme="majorHAnsi" w:cs="Arial"/>
        </w:rPr>
        <w:t>PCP)  prior</w:t>
      </w:r>
      <w:proofErr w:type="gramEnd"/>
      <w:r w:rsidRPr="00D829AF">
        <w:rPr>
          <w:rFonts w:asciiTheme="majorHAnsi" w:hAnsiTheme="majorHAnsi" w:cs="Arial"/>
        </w:rPr>
        <w:t xml:space="preserve"> to scheduling the specialty appointment. Specialty care accessed without an order from the PCP may not be covered by insurance. This may result in a bill to the patient.</w:t>
      </w:r>
    </w:p>
    <w:p w14:paraId="346A8BFC" w14:textId="77777777" w:rsidR="00C57920" w:rsidRPr="00D829AF" w:rsidRDefault="00C57920" w:rsidP="00C5792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 xml:space="preserve">A specialist is not authorized to send you directly to another specialty clinic. If additional consultation or services are needed, it must be approved by your PCP. </w:t>
      </w:r>
    </w:p>
    <w:p w14:paraId="768923F3" w14:textId="77777777" w:rsidR="00C57920" w:rsidRPr="00D829AF" w:rsidRDefault="00C57920" w:rsidP="00C5792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A REFERRAL (or prior authorization/</w:t>
      </w:r>
      <w:proofErr w:type="gramStart"/>
      <w:r w:rsidRPr="00D829AF">
        <w:rPr>
          <w:rFonts w:asciiTheme="majorHAnsi" w:hAnsiTheme="majorHAnsi" w:cs="Arial"/>
        </w:rPr>
        <w:t>precertification)  involves</w:t>
      </w:r>
      <w:proofErr w:type="gramEnd"/>
      <w:r w:rsidRPr="00D829AF">
        <w:rPr>
          <w:rFonts w:asciiTheme="majorHAnsi" w:hAnsiTheme="majorHAnsi" w:cs="Arial"/>
        </w:rPr>
        <w:t xml:space="preserve"> an approval process by the insurance company. It is generally not needed to see a specialist within the UIH system.  Even if a referral is needed, the patient can be scheduled with the specialty clinic before a referral is in place. However, it is the responsibility of the patient to ensure that the referral process is complete at the time of the consultation </w:t>
      </w:r>
      <w:proofErr w:type="gramStart"/>
      <w:r w:rsidRPr="00D829AF">
        <w:rPr>
          <w:rFonts w:asciiTheme="majorHAnsi" w:hAnsiTheme="majorHAnsi" w:cs="Arial"/>
        </w:rPr>
        <w:t>in order to</w:t>
      </w:r>
      <w:proofErr w:type="gramEnd"/>
      <w:r w:rsidRPr="00D829AF">
        <w:rPr>
          <w:rFonts w:asciiTheme="majorHAnsi" w:hAnsiTheme="majorHAnsi" w:cs="Arial"/>
        </w:rPr>
        <w:t xml:space="preserve"> avoid charges. </w:t>
      </w:r>
    </w:p>
    <w:p w14:paraId="06352694" w14:textId="77777777" w:rsidR="00C57920" w:rsidRPr="00D829AF" w:rsidRDefault="00C57920" w:rsidP="005D5AEE">
      <w:pPr>
        <w:spacing w:after="0"/>
        <w:outlineLvl w:val="0"/>
        <w:rPr>
          <w:rFonts w:asciiTheme="majorHAnsi" w:hAnsiTheme="majorHAnsi" w:cs="Arial"/>
          <w:b/>
          <w:sz w:val="24"/>
        </w:rPr>
      </w:pPr>
      <w:r w:rsidRPr="00D829AF">
        <w:rPr>
          <w:rFonts w:asciiTheme="majorHAnsi" w:hAnsiTheme="majorHAnsi" w:cs="Arial"/>
          <w:b/>
          <w:sz w:val="24"/>
        </w:rPr>
        <w:t>Advanced Imaging &amp; Authorization for Procedures</w:t>
      </w:r>
    </w:p>
    <w:p w14:paraId="4015B4A3" w14:textId="77777777" w:rsidR="00C57920" w:rsidRPr="00D829AF" w:rsidRDefault="00C57920" w:rsidP="00C5792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 xml:space="preserve">Advanced imaging (MRI, CT etc.) ordered by a specialist or </w:t>
      </w:r>
      <w:proofErr w:type="gramStart"/>
      <w:r w:rsidRPr="00D829AF">
        <w:rPr>
          <w:rFonts w:asciiTheme="majorHAnsi" w:hAnsiTheme="majorHAnsi" w:cs="Arial"/>
        </w:rPr>
        <w:t>PCP  will</w:t>
      </w:r>
      <w:proofErr w:type="gramEnd"/>
      <w:r w:rsidRPr="00D829AF">
        <w:rPr>
          <w:rFonts w:asciiTheme="majorHAnsi" w:hAnsiTheme="majorHAnsi" w:cs="Arial"/>
        </w:rPr>
        <w:t xml:space="preserve"> require a referral.  </w:t>
      </w:r>
    </w:p>
    <w:p w14:paraId="1BBFA5E3" w14:textId="77777777" w:rsidR="00C57920" w:rsidRPr="00D829AF" w:rsidRDefault="00C57920" w:rsidP="00C57920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Arial"/>
        </w:rPr>
      </w:pPr>
      <w:r w:rsidRPr="00D829AF">
        <w:rPr>
          <w:rFonts w:asciiTheme="majorHAnsi" w:hAnsiTheme="majorHAnsi" w:cs="Arial"/>
        </w:rPr>
        <w:t>Procedures ordered by the specialist will need a referral.   The referral process takes 3-5 days unless the care has been determined to be medically urgent/emergent.</w:t>
      </w:r>
    </w:p>
    <w:p w14:paraId="224BB2AF" w14:textId="77777777" w:rsidR="00C57920" w:rsidRPr="00D829AF" w:rsidRDefault="00C57920" w:rsidP="00C57920">
      <w:pPr>
        <w:spacing w:after="0"/>
        <w:rPr>
          <w:rFonts w:asciiTheme="majorHAnsi" w:hAnsiTheme="majorHAnsi" w:cs="Arial"/>
          <w:sz w:val="12"/>
          <w:szCs w:val="12"/>
        </w:rPr>
      </w:pPr>
    </w:p>
    <w:p w14:paraId="4D12A669" w14:textId="77777777" w:rsidR="00C57920" w:rsidRPr="00D829AF" w:rsidRDefault="00C57920" w:rsidP="00C57920">
      <w:pPr>
        <w:spacing w:after="0"/>
        <w:rPr>
          <w:rFonts w:asciiTheme="majorHAnsi" w:hAnsiTheme="majorHAnsi" w:cs="Arial"/>
          <w:i/>
        </w:rPr>
      </w:pPr>
      <w:r w:rsidRPr="00D829AF">
        <w:rPr>
          <w:rFonts w:asciiTheme="majorHAnsi" w:hAnsiTheme="majorHAnsi" w:cs="Arial"/>
          <w:i/>
        </w:rPr>
        <w:t>Please check the referral status for services that require a referral prior to your scheduled appointment by calling 312-996-2901.</w:t>
      </w:r>
    </w:p>
    <w:p w14:paraId="5F86E4E2" w14:textId="77777777" w:rsidR="00C57920" w:rsidRPr="00D829AF" w:rsidRDefault="00C57920" w:rsidP="00C57920">
      <w:pPr>
        <w:spacing w:after="0"/>
        <w:rPr>
          <w:rFonts w:asciiTheme="majorHAnsi" w:hAnsiTheme="majorHAnsi" w:cs="Arial"/>
          <w:i/>
          <w:sz w:val="12"/>
          <w:szCs w:val="12"/>
        </w:rPr>
      </w:pPr>
    </w:p>
    <w:p w14:paraId="55078AAA" w14:textId="77777777" w:rsidR="00C57920" w:rsidRPr="00D829AF" w:rsidRDefault="00C57920" w:rsidP="00C57920">
      <w:pPr>
        <w:spacing w:after="0"/>
        <w:rPr>
          <w:rFonts w:asciiTheme="majorHAnsi" w:hAnsiTheme="majorHAnsi" w:cs="Arial"/>
          <w:i/>
        </w:rPr>
      </w:pPr>
      <w:r w:rsidRPr="00D829AF">
        <w:rPr>
          <w:rFonts w:asciiTheme="majorHAnsi" w:hAnsiTheme="majorHAnsi" w:cs="Arial"/>
          <w:i/>
        </w:rPr>
        <w:t>If you have additional questions regarding benefits and/or authorized services please contact your insurance company directly.</w:t>
      </w:r>
    </w:p>
    <w:p w14:paraId="2996A8D0" w14:textId="08E0B78F" w:rsidR="00C57920" w:rsidRDefault="005D5AEE" w:rsidP="00FB4097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E60F919" wp14:editId="3940E011">
            <wp:extent cx="6760311" cy="43408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7-18 at 12.25.3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814" cy="434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920" w:rsidSect="00D829AF">
      <w:type w:val="continuous"/>
      <w:pgSz w:w="12240" w:h="15840"/>
      <w:pgMar w:top="26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75A0D"/>
    <w:multiLevelType w:val="hybridMultilevel"/>
    <w:tmpl w:val="F712E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322BD7"/>
    <w:multiLevelType w:val="hybridMultilevel"/>
    <w:tmpl w:val="4ABC7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B6"/>
    <w:rsid w:val="000C553D"/>
    <w:rsid w:val="00147699"/>
    <w:rsid w:val="001B17D6"/>
    <w:rsid w:val="00221245"/>
    <w:rsid w:val="00231218"/>
    <w:rsid w:val="00383405"/>
    <w:rsid w:val="004A7ADF"/>
    <w:rsid w:val="004C408E"/>
    <w:rsid w:val="005D5AEE"/>
    <w:rsid w:val="008377CF"/>
    <w:rsid w:val="00863415"/>
    <w:rsid w:val="00A923B6"/>
    <w:rsid w:val="00C00A16"/>
    <w:rsid w:val="00C57920"/>
    <w:rsid w:val="00CA1C2C"/>
    <w:rsid w:val="00D4181D"/>
    <w:rsid w:val="00D829AF"/>
    <w:rsid w:val="00DC7B13"/>
    <w:rsid w:val="00EE36AF"/>
    <w:rsid w:val="00FB4097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9138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23B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B17D6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D6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628</Words>
  <Characters>3583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 Family Medicine R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Figueroa</dc:creator>
  <cp:lastModifiedBy>McIntire, Jonathan</cp:lastModifiedBy>
  <cp:revision>3</cp:revision>
  <cp:lastPrinted>2018-07-16T17:58:00Z</cp:lastPrinted>
  <dcterms:created xsi:type="dcterms:W3CDTF">2018-07-20T16:22:00Z</dcterms:created>
  <dcterms:modified xsi:type="dcterms:W3CDTF">2018-07-20T16:29:00Z</dcterms:modified>
</cp:coreProperties>
</file>